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C01E27" w14:textId="0F08E105" w:rsidR="00E51DCE" w:rsidRPr="008924D8" w:rsidRDefault="00E51DCE" w:rsidP="00E51DCE">
      <w:pPr>
        <w:pStyle w:val="3GPPHeader"/>
        <w:spacing w:after="60"/>
        <w:rPr>
          <w:rFonts w:cs="Arial"/>
          <w:sz w:val="32"/>
          <w:szCs w:val="32"/>
        </w:rPr>
      </w:pPr>
      <w:bookmarkStart w:id="0" w:name="_Ref513464071"/>
      <w:r w:rsidRPr="008924D8">
        <w:rPr>
          <w:rFonts w:cs="Arial"/>
        </w:rPr>
        <w:t>3GPP RAN WG2 Meeting #</w:t>
      </w:r>
      <w:r w:rsidR="009307D2" w:rsidRPr="008924D8">
        <w:rPr>
          <w:rFonts w:cs="Arial"/>
        </w:rPr>
        <w:t>12</w:t>
      </w:r>
      <w:r w:rsidR="00893D6E">
        <w:rPr>
          <w:rFonts w:cs="Arial"/>
        </w:rPr>
        <w:t>2</w:t>
      </w:r>
      <w:r w:rsidRPr="008924D8">
        <w:rPr>
          <w:rFonts w:cs="Arial"/>
        </w:rPr>
        <w:tab/>
      </w:r>
      <w:r w:rsidRPr="008924D8">
        <w:rPr>
          <w:rFonts w:cs="Arial"/>
          <w:bCs/>
          <w:szCs w:val="24"/>
        </w:rPr>
        <w:t>R2-2</w:t>
      </w:r>
      <w:r w:rsidR="00B10F6A" w:rsidRPr="008924D8">
        <w:rPr>
          <w:rFonts w:cs="Arial"/>
          <w:bCs/>
          <w:szCs w:val="24"/>
        </w:rPr>
        <w:t>3</w:t>
      </w:r>
      <w:r w:rsidR="000863B8">
        <w:rPr>
          <w:rFonts w:cs="Arial"/>
          <w:bCs/>
          <w:szCs w:val="24"/>
        </w:rPr>
        <w:t>05645</w:t>
      </w:r>
    </w:p>
    <w:p w14:paraId="3EEC4F5D" w14:textId="59B2C5E3" w:rsidR="00302D6C" w:rsidRPr="008924D8" w:rsidRDefault="009174E4" w:rsidP="00302D6C">
      <w:pPr>
        <w:pStyle w:val="CRCoverPage"/>
        <w:spacing w:after="180"/>
        <w:outlineLvl w:val="0"/>
        <w:rPr>
          <w:rFonts w:cs="Arial"/>
          <w:b/>
          <w:sz w:val="24"/>
          <w:lang w:eastAsia="zh-CN"/>
        </w:rPr>
      </w:pPr>
      <w:r>
        <w:rPr>
          <w:b/>
          <w:noProof/>
          <w:sz w:val="24"/>
        </w:rPr>
        <w:t>Incheon, Korea, May 22</w:t>
      </w:r>
      <w:r w:rsidRPr="00437D55">
        <w:rPr>
          <w:b/>
          <w:noProof/>
          <w:sz w:val="24"/>
        </w:rPr>
        <w:t>-</w:t>
      </w:r>
      <w:r>
        <w:rPr>
          <w:b/>
          <w:noProof/>
          <w:sz w:val="24"/>
        </w:rPr>
        <w:t xml:space="preserve">26, 2023 </w:t>
      </w:r>
    </w:p>
    <w:p w14:paraId="55B6AEA4" w14:textId="49365607" w:rsidR="00E51DCE" w:rsidRPr="008924D8" w:rsidRDefault="00E51DCE" w:rsidP="00E51DCE">
      <w:pPr>
        <w:pStyle w:val="3GPPHeader"/>
        <w:rPr>
          <w:rFonts w:cs="Arial"/>
          <w:sz w:val="22"/>
          <w:szCs w:val="22"/>
        </w:rPr>
      </w:pPr>
      <w:r w:rsidRPr="008924D8">
        <w:rPr>
          <w:rFonts w:cs="Arial"/>
          <w:sz w:val="22"/>
          <w:szCs w:val="22"/>
        </w:rPr>
        <w:t>Agenda Item:</w:t>
      </w:r>
      <w:r w:rsidRPr="008924D8">
        <w:rPr>
          <w:rFonts w:cs="Arial"/>
          <w:sz w:val="22"/>
          <w:szCs w:val="22"/>
        </w:rPr>
        <w:tab/>
      </w:r>
      <w:r w:rsidR="003B19A2" w:rsidRPr="008924D8">
        <w:rPr>
          <w:rFonts w:cs="Arial"/>
          <w:sz w:val="22"/>
          <w:szCs w:val="22"/>
        </w:rPr>
        <w:t>7</w:t>
      </w:r>
      <w:r w:rsidRPr="008924D8">
        <w:rPr>
          <w:rFonts w:cs="Arial"/>
          <w:sz w:val="22"/>
          <w:szCs w:val="22"/>
        </w:rPr>
        <w:t>.2.5</w:t>
      </w:r>
    </w:p>
    <w:p w14:paraId="5C56A6A3" w14:textId="77777777" w:rsidR="00E51DCE" w:rsidRPr="008924D8" w:rsidRDefault="00E51DCE" w:rsidP="00E51DCE">
      <w:pPr>
        <w:pStyle w:val="3GPPHeader"/>
        <w:rPr>
          <w:rFonts w:cs="Arial"/>
          <w:sz w:val="22"/>
          <w:szCs w:val="22"/>
        </w:rPr>
      </w:pPr>
      <w:r w:rsidRPr="008924D8">
        <w:rPr>
          <w:rFonts w:cs="Arial"/>
          <w:sz w:val="22"/>
          <w:szCs w:val="22"/>
        </w:rPr>
        <w:t>Source:</w:t>
      </w:r>
      <w:r w:rsidRPr="008924D8">
        <w:rPr>
          <w:rFonts w:cs="Arial"/>
          <w:sz w:val="22"/>
          <w:szCs w:val="22"/>
        </w:rPr>
        <w:tab/>
        <w:t>InterDigital Inc.</w:t>
      </w:r>
    </w:p>
    <w:p w14:paraId="0343ABFC" w14:textId="22E3B577" w:rsidR="00E51DCE" w:rsidRPr="008924D8" w:rsidRDefault="00E51DCE" w:rsidP="004678A7">
      <w:pPr>
        <w:pStyle w:val="3GPPHeader"/>
        <w:ind w:left="1710" w:hanging="1710"/>
        <w:jc w:val="left"/>
        <w:rPr>
          <w:rFonts w:cs="Arial"/>
          <w:color w:val="000000"/>
          <w:sz w:val="22"/>
          <w:szCs w:val="22"/>
        </w:rPr>
      </w:pPr>
      <w:r w:rsidRPr="008924D8">
        <w:rPr>
          <w:rFonts w:cs="Arial"/>
          <w:sz w:val="22"/>
          <w:szCs w:val="22"/>
        </w:rPr>
        <w:t>Title:</w:t>
      </w:r>
      <w:r w:rsidRPr="008924D8">
        <w:rPr>
          <w:rFonts w:cs="Arial"/>
          <w:sz w:val="22"/>
          <w:szCs w:val="22"/>
        </w:rPr>
        <w:tab/>
        <w:t xml:space="preserve">Discussion on </w:t>
      </w:r>
      <w:r w:rsidR="00A52F28" w:rsidRPr="008924D8">
        <w:rPr>
          <w:rFonts w:cs="Arial"/>
          <w:sz w:val="22"/>
          <w:szCs w:val="22"/>
        </w:rPr>
        <w:t xml:space="preserve">positioning for </w:t>
      </w:r>
      <w:r w:rsidR="00025661" w:rsidRPr="008924D8">
        <w:rPr>
          <w:rFonts w:cs="Arial"/>
          <w:sz w:val="22"/>
          <w:szCs w:val="22"/>
        </w:rPr>
        <w:t>RedCap positioning, carrier phase positioning, and bandwidth aggregation for positioning</w:t>
      </w:r>
    </w:p>
    <w:p w14:paraId="5629A42F" w14:textId="77777777" w:rsidR="00E51DCE" w:rsidRPr="008924D8" w:rsidRDefault="00E51DCE" w:rsidP="00E51DCE">
      <w:pPr>
        <w:pStyle w:val="3GPPHeader"/>
        <w:rPr>
          <w:rFonts w:cs="Arial"/>
          <w:sz w:val="22"/>
          <w:szCs w:val="22"/>
        </w:rPr>
      </w:pPr>
      <w:r w:rsidRPr="008924D8">
        <w:rPr>
          <w:rFonts w:cs="Arial"/>
          <w:sz w:val="22"/>
          <w:szCs w:val="22"/>
        </w:rPr>
        <w:t>Document for:</w:t>
      </w:r>
      <w:r w:rsidRPr="008924D8">
        <w:rPr>
          <w:rFonts w:cs="Arial"/>
          <w:sz w:val="22"/>
          <w:szCs w:val="22"/>
        </w:rPr>
        <w:tab/>
        <w:t>Discussion</w:t>
      </w:r>
    </w:p>
    <w:p w14:paraId="6FDFD0DA" w14:textId="497FF906" w:rsidR="003346F0" w:rsidRPr="008924D8" w:rsidRDefault="003346F0" w:rsidP="00403690">
      <w:pPr>
        <w:pStyle w:val="Heading1"/>
      </w:pPr>
      <w:r w:rsidRPr="008924D8">
        <w:t>Introduction</w:t>
      </w:r>
      <w:bookmarkEnd w:id="0"/>
    </w:p>
    <w:p w14:paraId="2D22948E" w14:textId="3BD04166" w:rsidR="00393013" w:rsidRPr="008924D8" w:rsidRDefault="00060809" w:rsidP="00866074">
      <w:pPr>
        <w:rPr>
          <w:lang w:val="en-GB"/>
        </w:rPr>
      </w:pPr>
      <w:r w:rsidRPr="008924D8">
        <w:rPr>
          <w:lang w:val="en-GB"/>
        </w:rPr>
        <w:t>In RAN#98, the following descriptions for WID were agreed [1].</w:t>
      </w:r>
      <w:r w:rsidR="00B848B8" w:rsidRPr="008924D8">
        <w:rPr>
          <w:lang w:val="en-GB"/>
        </w:rPr>
        <w:t xml:space="preserve"> </w:t>
      </w:r>
      <w:r w:rsidR="008924D8" w:rsidRPr="008924D8">
        <w:rPr>
          <w:lang w:val="en-GB"/>
        </w:rPr>
        <w:t>Signalling</w:t>
      </w:r>
      <w:r w:rsidR="00AA0291" w:rsidRPr="008924D8">
        <w:rPr>
          <w:lang w:val="en-GB"/>
        </w:rPr>
        <w:t xml:space="preserve"> designs for p</w:t>
      </w:r>
      <w:r w:rsidR="00CF464D" w:rsidRPr="008924D8">
        <w:rPr>
          <w:lang w:val="en-GB"/>
        </w:rPr>
        <w:t xml:space="preserve">ositioning of RedCap UEs, bandwidth aggregation and carrier </w:t>
      </w:r>
      <w:r w:rsidR="008924D8" w:rsidRPr="008924D8">
        <w:rPr>
          <w:lang w:val="en-GB"/>
        </w:rPr>
        <w:t>phase-based</w:t>
      </w:r>
      <w:r w:rsidR="00CF464D" w:rsidRPr="008924D8">
        <w:rPr>
          <w:lang w:val="en-GB"/>
        </w:rPr>
        <w:t xml:space="preserve"> positioning</w:t>
      </w:r>
      <w:r w:rsidR="00782FD9" w:rsidRPr="008924D8">
        <w:rPr>
          <w:lang w:val="en-GB"/>
        </w:rPr>
        <w:t xml:space="preserve"> are needed to support the aforementioned </w:t>
      </w:r>
      <w:r w:rsidR="00CE1A22" w:rsidRPr="008924D8">
        <w:rPr>
          <w:lang w:val="en-GB"/>
        </w:rPr>
        <w:t>functionalities</w:t>
      </w:r>
      <w:r w:rsidR="002A7C91" w:rsidRPr="008924D8">
        <w:rPr>
          <w:lang w:val="en-GB"/>
        </w:rPr>
        <w:t>.</w:t>
      </w:r>
    </w:p>
    <w:tbl>
      <w:tblPr>
        <w:tblStyle w:val="TableGrid"/>
        <w:tblW w:w="0" w:type="auto"/>
        <w:tblLook w:val="04A0" w:firstRow="1" w:lastRow="0" w:firstColumn="1" w:lastColumn="0" w:noHBand="0" w:noVBand="1"/>
      </w:tblPr>
      <w:tblGrid>
        <w:gridCol w:w="9350"/>
      </w:tblGrid>
      <w:tr w:rsidR="00393013" w:rsidRPr="008924D8" w14:paraId="600BFB7F" w14:textId="77777777" w:rsidTr="00393013">
        <w:tc>
          <w:tcPr>
            <w:tcW w:w="9350" w:type="dxa"/>
          </w:tcPr>
          <w:p w14:paraId="3781E90E" w14:textId="77777777" w:rsidR="000D2226" w:rsidRPr="008924D8" w:rsidRDefault="000D2226" w:rsidP="000D2226">
            <w:pPr>
              <w:numPr>
                <w:ilvl w:val="0"/>
                <w:numId w:val="41"/>
              </w:numPr>
              <w:jc w:val="left"/>
              <w:rPr>
                <w:rFonts w:eastAsia="MS Mincho"/>
                <w:sz w:val="21"/>
                <w:szCs w:val="21"/>
                <w:lang w:val="en-GB" w:eastAsia="ko-KR"/>
              </w:rPr>
            </w:pPr>
            <w:r w:rsidRPr="008924D8">
              <w:rPr>
                <w:rFonts w:eastAsia="MS Mincho"/>
                <w:sz w:val="21"/>
                <w:szCs w:val="21"/>
                <w:lang w:val="en-GB" w:eastAsia="ko-KR"/>
              </w:rPr>
              <w:t>Specify support of positioning for UEs with Reduced Capabilities (RedCap UEs)</w:t>
            </w:r>
          </w:p>
          <w:p w14:paraId="0DD68426" w14:textId="77777777" w:rsidR="000D2226" w:rsidRPr="008924D8" w:rsidRDefault="000D2226" w:rsidP="000D2226">
            <w:pPr>
              <w:numPr>
                <w:ilvl w:val="1"/>
                <w:numId w:val="41"/>
              </w:numPr>
              <w:overflowPunct w:val="0"/>
              <w:autoSpaceDE w:val="0"/>
              <w:autoSpaceDN w:val="0"/>
              <w:adjustRightInd w:val="0"/>
              <w:spacing w:after="180"/>
              <w:jc w:val="left"/>
              <w:textAlignment w:val="baseline"/>
              <w:rPr>
                <w:rFonts w:eastAsia="MS Mincho"/>
                <w:sz w:val="21"/>
                <w:szCs w:val="21"/>
                <w:lang w:val="en-GB" w:eastAsia="ko-KR"/>
              </w:rPr>
            </w:pPr>
            <w:r w:rsidRPr="008924D8">
              <w:rPr>
                <w:rFonts w:eastAsia="MS Mincho"/>
                <w:sz w:val="21"/>
                <w:szCs w:val="21"/>
                <w:lang w:val="en-GB" w:eastAsia="ko-KR"/>
              </w:rPr>
              <w:t xml:space="preserve">Specify support of Frequency Hopping (FH) beyond maximum RedCap UE bandwidth for reception of DL PRS </w:t>
            </w:r>
            <w:r w:rsidRPr="008924D8">
              <w:rPr>
                <w:sz w:val="21"/>
                <w:szCs w:val="21"/>
                <w:lang w:val="en-GB" w:eastAsia="zh-CN"/>
              </w:rPr>
              <w:t>and</w:t>
            </w:r>
            <w:r w:rsidRPr="008924D8">
              <w:rPr>
                <w:rFonts w:eastAsia="MS Mincho"/>
                <w:sz w:val="21"/>
                <w:szCs w:val="21"/>
                <w:lang w:val="en-GB" w:eastAsia="ko-KR"/>
              </w:rPr>
              <w:t xml:space="preserve"> transmission of UL SRS for positioning [RAN1, RAN2].</w:t>
            </w:r>
          </w:p>
          <w:p w14:paraId="799852E9" w14:textId="77777777" w:rsidR="000D2226" w:rsidRPr="008924D8" w:rsidRDefault="000D2226" w:rsidP="000D2226">
            <w:pPr>
              <w:numPr>
                <w:ilvl w:val="2"/>
                <w:numId w:val="41"/>
              </w:numPr>
              <w:overflowPunct w:val="0"/>
              <w:autoSpaceDE w:val="0"/>
              <w:autoSpaceDN w:val="0"/>
              <w:adjustRightInd w:val="0"/>
              <w:spacing w:after="180"/>
              <w:jc w:val="left"/>
              <w:textAlignment w:val="baseline"/>
              <w:rPr>
                <w:rFonts w:eastAsia="MS Mincho"/>
                <w:sz w:val="21"/>
                <w:szCs w:val="21"/>
                <w:lang w:val="en-GB" w:eastAsia="ko-KR"/>
              </w:rPr>
            </w:pPr>
            <w:r w:rsidRPr="008924D8">
              <w:rPr>
                <w:rFonts w:eastAsia="MS Mincho"/>
                <w:sz w:val="21"/>
                <w:szCs w:val="21"/>
                <w:lang w:val="en-GB" w:eastAsia="ko-KR"/>
              </w:rPr>
              <w:t>NOTE: The complexity of the corresponding capabilities for RedCap UEs should be addressed for the introduction of appropriate capabilities for RedCap UEs.</w:t>
            </w:r>
          </w:p>
          <w:p w14:paraId="63B19BD2" w14:textId="77777777" w:rsidR="000D2226" w:rsidRPr="008924D8" w:rsidRDefault="000D2226" w:rsidP="000D2226">
            <w:pPr>
              <w:numPr>
                <w:ilvl w:val="1"/>
                <w:numId w:val="41"/>
              </w:numPr>
              <w:jc w:val="left"/>
              <w:rPr>
                <w:rFonts w:eastAsia="MS Mincho"/>
                <w:sz w:val="21"/>
                <w:szCs w:val="21"/>
                <w:lang w:val="en-GB" w:eastAsia="ko-KR"/>
              </w:rPr>
            </w:pPr>
            <w:r w:rsidRPr="008924D8">
              <w:rPr>
                <w:rFonts w:eastAsia="MS Mincho"/>
                <w:sz w:val="21"/>
                <w:szCs w:val="21"/>
                <w:lang w:val="en-GB" w:eastAsia="ko-KR"/>
              </w:rPr>
              <w:t>Specify RRM requirements for positioning including RRM measurements and procedures for RedCap UEs for both with and without frequency hopping [RAN4].</w:t>
            </w:r>
          </w:p>
          <w:p w14:paraId="2FB3A5C6" w14:textId="77777777" w:rsidR="000D2226" w:rsidRPr="008924D8" w:rsidRDefault="000D2226" w:rsidP="000D2226">
            <w:pPr>
              <w:rPr>
                <w:sz w:val="21"/>
                <w:szCs w:val="21"/>
                <w:lang w:val="en-GB" w:eastAsia="ko-KR"/>
              </w:rPr>
            </w:pPr>
          </w:p>
          <w:p w14:paraId="19EB78A5" w14:textId="77777777" w:rsidR="000D2226" w:rsidRPr="008924D8" w:rsidRDefault="000D2226" w:rsidP="000D2226">
            <w:pPr>
              <w:numPr>
                <w:ilvl w:val="0"/>
                <w:numId w:val="42"/>
              </w:numPr>
              <w:spacing w:line="276" w:lineRule="auto"/>
              <w:jc w:val="left"/>
              <w:rPr>
                <w:rFonts w:eastAsia="MS Mincho"/>
                <w:sz w:val="21"/>
                <w:szCs w:val="21"/>
                <w:lang w:val="en-GB" w:eastAsia="ko-KR"/>
              </w:rPr>
            </w:pPr>
            <w:r w:rsidRPr="008924D8">
              <w:rPr>
                <w:rFonts w:eastAsia="MS Mincho"/>
                <w:sz w:val="21"/>
                <w:szCs w:val="21"/>
                <w:lang w:val="en-GB" w:eastAsia="ko-KR"/>
              </w:rPr>
              <w:t>Specify bandwidth aggregation for positioning measurements across up to three intra-band contiguous carriers [RAN1, RAN2, RAN4].</w:t>
            </w:r>
          </w:p>
          <w:p w14:paraId="79801200" w14:textId="77777777" w:rsidR="000D2226" w:rsidRPr="008924D8" w:rsidRDefault="000D2226" w:rsidP="000D2226">
            <w:pPr>
              <w:numPr>
                <w:ilvl w:val="1"/>
                <w:numId w:val="42"/>
              </w:numPr>
              <w:spacing w:line="276" w:lineRule="auto"/>
              <w:jc w:val="left"/>
              <w:rPr>
                <w:sz w:val="21"/>
                <w:szCs w:val="21"/>
                <w:lang w:val="en-GB" w:eastAsia="ko-KR"/>
              </w:rPr>
            </w:pPr>
            <w:r w:rsidRPr="008924D8">
              <w:rPr>
                <w:sz w:val="21"/>
                <w:szCs w:val="21"/>
                <w:lang w:val="en-GB" w:eastAsia="ko-KR"/>
              </w:rPr>
              <w:t>Specify signalling and procedures to support aggregation of PRS/SRS (respectively) resources across PFLs/carriers (respectively) for positioning measurements under the assumption that the signals over aggregated resources are transmitted and received (respectively) using a single RF chain (same antenna) [RAN1, RAN2].</w:t>
            </w:r>
          </w:p>
          <w:p w14:paraId="413F95D1" w14:textId="77777777" w:rsidR="000D2226" w:rsidRPr="008924D8" w:rsidRDefault="000D2226" w:rsidP="000D2226">
            <w:pPr>
              <w:numPr>
                <w:ilvl w:val="2"/>
                <w:numId w:val="42"/>
              </w:numPr>
              <w:spacing w:line="276" w:lineRule="auto"/>
              <w:jc w:val="left"/>
              <w:rPr>
                <w:sz w:val="21"/>
                <w:szCs w:val="21"/>
                <w:lang w:val="en-GB" w:eastAsia="ko-KR"/>
              </w:rPr>
            </w:pPr>
            <w:r w:rsidRPr="008924D8">
              <w:rPr>
                <w:sz w:val="21"/>
                <w:szCs w:val="21"/>
                <w:lang w:val="en-GB" w:eastAsia="ko-KR"/>
              </w:rPr>
              <w:t>NOTE: The support of bandwidth aggregation for positioning measurements applies only to timing related measurements (e.g., RSTD, RTOA, and UE/gNB Rx-Tx time difference).</w:t>
            </w:r>
          </w:p>
          <w:p w14:paraId="3F634AAB" w14:textId="77777777" w:rsidR="000D2226" w:rsidRPr="008924D8" w:rsidRDefault="000D2226" w:rsidP="000D2226">
            <w:pPr>
              <w:pStyle w:val="ListParagraph"/>
              <w:numPr>
                <w:ilvl w:val="1"/>
                <w:numId w:val="42"/>
              </w:numPr>
              <w:overflowPunct w:val="0"/>
              <w:autoSpaceDE w:val="0"/>
              <w:autoSpaceDN w:val="0"/>
              <w:adjustRightInd w:val="0"/>
              <w:spacing w:after="180"/>
              <w:contextualSpacing/>
              <w:jc w:val="left"/>
              <w:textAlignment w:val="baseline"/>
              <w:rPr>
                <w:sz w:val="21"/>
                <w:szCs w:val="22"/>
                <w:lang w:val="en-GB" w:eastAsia="ko-KR"/>
              </w:rPr>
            </w:pPr>
            <w:r w:rsidRPr="008924D8">
              <w:rPr>
                <w:sz w:val="21"/>
                <w:szCs w:val="22"/>
                <w:lang w:val="en-GB" w:eastAsia="ko-KR"/>
              </w:rPr>
              <w:t>Specify RRM requirements with measurement gaps in connected mode, and in inactive mode, including PRS measurement period/reporting [RAN4].</w:t>
            </w:r>
          </w:p>
          <w:p w14:paraId="5F34507F" w14:textId="77777777" w:rsidR="000D2226" w:rsidRPr="008924D8" w:rsidRDefault="000D2226" w:rsidP="000D2226">
            <w:pPr>
              <w:numPr>
                <w:ilvl w:val="0"/>
                <w:numId w:val="41"/>
              </w:numPr>
              <w:jc w:val="left"/>
              <w:rPr>
                <w:rFonts w:eastAsia="MS Mincho"/>
                <w:sz w:val="21"/>
                <w:szCs w:val="21"/>
                <w:lang w:val="en-GB" w:eastAsia="ko-KR"/>
              </w:rPr>
            </w:pPr>
            <w:r w:rsidRPr="008924D8">
              <w:rPr>
                <w:rFonts w:eastAsia="MS Mincho"/>
                <w:sz w:val="21"/>
                <w:szCs w:val="21"/>
                <w:lang w:val="en-GB" w:eastAsia="ko-KR"/>
              </w:rPr>
              <w:t>Specify physical layer measurements and signalling to support NR DL and UL carrier phase positioning for UE-based, UE-assisted, and NG-RAN node assisted positioning [RAN1, RAN2, RAN3, RAN4].</w:t>
            </w:r>
          </w:p>
          <w:p w14:paraId="7500F1D3" w14:textId="77777777" w:rsidR="000D2226" w:rsidRPr="008924D8" w:rsidRDefault="000D2226" w:rsidP="000D2226">
            <w:pPr>
              <w:numPr>
                <w:ilvl w:val="1"/>
                <w:numId w:val="41"/>
              </w:numPr>
              <w:jc w:val="left"/>
              <w:rPr>
                <w:rFonts w:eastAsia="MS Mincho"/>
                <w:sz w:val="21"/>
                <w:szCs w:val="21"/>
                <w:lang w:val="en-GB" w:eastAsia="ko-KR"/>
              </w:rPr>
            </w:pPr>
            <w:r w:rsidRPr="008924D8">
              <w:rPr>
                <w:rFonts w:eastAsia="MS Mincho"/>
                <w:sz w:val="21"/>
                <w:szCs w:val="21"/>
                <w:lang w:val="en-GB" w:eastAsia="ko-KR"/>
              </w:rPr>
              <w:t>Existing DL PRS and UL SRS for positioning are used for NR carrier phase measurements.</w:t>
            </w:r>
          </w:p>
          <w:p w14:paraId="404A15C0" w14:textId="77777777" w:rsidR="000D2226" w:rsidRPr="008924D8" w:rsidRDefault="000D2226" w:rsidP="000D2226">
            <w:pPr>
              <w:numPr>
                <w:ilvl w:val="1"/>
                <w:numId w:val="41"/>
              </w:numPr>
              <w:jc w:val="left"/>
              <w:rPr>
                <w:rFonts w:eastAsia="MS Mincho"/>
                <w:sz w:val="21"/>
                <w:szCs w:val="21"/>
                <w:lang w:val="en-GB" w:eastAsia="ko-KR"/>
              </w:rPr>
            </w:pPr>
            <w:r w:rsidRPr="008924D8">
              <w:rPr>
                <w:rFonts w:eastAsia="MS Mincho"/>
                <w:sz w:val="21"/>
                <w:szCs w:val="21"/>
                <w:lang w:val="en-GB" w:eastAsia="ko-KR"/>
              </w:rPr>
              <w:t xml:space="preserve">Specify measurements that are limited to a single carrier/PFL. </w:t>
            </w:r>
          </w:p>
          <w:p w14:paraId="39C1EF74" w14:textId="6826E7CB" w:rsidR="00393013" w:rsidRPr="008924D8" w:rsidRDefault="000D2226" w:rsidP="006E11D2">
            <w:pPr>
              <w:numPr>
                <w:ilvl w:val="1"/>
                <w:numId w:val="41"/>
              </w:numPr>
              <w:spacing w:line="276" w:lineRule="auto"/>
              <w:jc w:val="left"/>
              <w:rPr>
                <w:i/>
                <w:iCs/>
                <w:lang w:val="en-GB" w:eastAsia="x-none"/>
              </w:rPr>
            </w:pPr>
            <w:r w:rsidRPr="008924D8">
              <w:rPr>
                <w:sz w:val="21"/>
                <w:szCs w:val="21"/>
                <w:lang w:val="en-GB" w:eastAsia="ko-KR"/>
              </w:rPr>
              <w:t>Specify corresponding new core requirements, as well as identifying and specifying the impact on the existing RAN4 specification, including RRM measurements without measurement gaps in connected and inactive mode (including PRS measurement period/reporting) and procedures [RAN4].</w:t>
            </w:r>
          </w:p>
        </w:tc>
      </w:tr>
    </w:tbl>
    <w:p w14:paraId="076CA37B" w14:textId="39E42759" w:rsidR="000D2226" w:rsidRPr="008924D8" w:rsidRDefault="00542D2F" w:rsidP="00AA5A17">
      <w:pPr>
        <w:spacing w:before="120" w:after="0"/>
        <w:rPr>
          <w:lang w:val="en-GB"/>
        </w:rPr>
      </w:pPr>
      <w:r w:rsidRPr="008924D8">
        <w:rPr>
          <w:lang w:val="en-GB"/>
        </w:rPr>
        <w:lastRenderedPageBreak/>
        <w:t xml:space="preserve">In this contribution, </w:t>
      </w:r>
      <w:r w:rsidR="005A5D38" w:rsidRPr="008924D8">
        <w:rPr>
          <w:lang w:val="en-GB"/>
        </w:rPr>
        <w:t>discussion topics related to RedCap positioning, carrier phase positioning, and bandwidth aggregation for positioning in RAN2 are addressed</w:t>
      </w:r>
      <w:r w:rsidR="00CE1A22" w:rsidRPr="008924D8">
        <w:rPr>
          <w:lang w:val="en-GB"/>
        </w:rPr>
        <w:t>.</w:t>
      </w:r>
      <w:r w:rsidR="00CE1C25" w:rsidRPr="008924D8">
        <w:rPr>
          <w:lang w:val="en-GB"/>
        </w:rPr>
        <w:t xml:space="preserve"> </w:t>
      </w:r>
      <w:r w:rsidR="00CE1A22" w:rsidRPr="008924D8">
        <w:rPr>
          <w:lang w:val="en-GB"/>
        </w:rPr>
        <w:t>T</w:t>
      </w:r>
      <w:r w:rsidR="00CE1C25" w:rsidRPr="008924D8">
        <w:rPr>
          <w:lang w:val="en-GB"/>
        </w:rPr>
        <w:t>he progress</w:t>
      </w:r>
      <w:r w:rsidR="00EF4063" w:rsidRPr="008924D8">
        <w:rPr>
          <w:lang w:val="en-GB"/>
        </w:rPr>
        <w:t xml:space="preserve"> on the aforementioned topics</w:t>
      </w:r>
      <w:r w:rsidR="00CE1C25" w:rsidRPr="008924D8">
        <w:rPr>
          <w:lang w:val="en-GB"/>
        </w:rPr>
        <w:t xml:space="preserve"> made in RAN1#112 [2]</w:t>
      </w:r>
      <w:r w:rsidR="00CE1A22" w:rsidRPr="008924D8">
        <w:rPr>
          <w:lang w:val="en-GB"/>
        </w:rPr>
        <w:t xml:space="preserve"> </w:t>
      </w:r>
      <w:r w:rsidR="0099368C" w:rsidRPr="008924D8">
        <w:rPr>
          <w:lang w:val="en-GB"/>
        </w:rPr>
        <w:t xml:space="preserve">and their impacts on RAN2 work </w:t>
      </w:r>
      <w:r w:rsidR="00CE1A22" w:rsidRPr="008924D8">
        <w:rPr>
          <w:lang w:val="en-GB"/>
        </w:rPr>
        <w:t>are discussed in this contribution</w:t>
      </w:r>
      <w:r w:rsidR="00CE1C25" w:rsidRPr="008924D8">
        <w:rPr>
          <w:lang w:val="en-GB"/>
        </w:rPr>
        <w:t>.</w:t>
      </w:r>
    </w:p>
    <w:p w14:paraId="3B785ADD" w14:textId="5AAC1E03" w:rsidR="00CC4D78" w:rsidRPr="008924D8" w:rsidRDefault="00502AC6" w:rsidP="00C010D0">
      <w:pPr>
        <w:pStyle w:val="Heading1"/>
        <w:spacing w:after="0"/>
        <w:rPr>
          <w:szCs w:val="32"/>
        </w:rPr>
      </w:pPr>
      <w:r w:rsidRPr="008924D8">
        <w:rPr>
          <w:szCs w:val="32"/>
        </w:rPr>
        <w:t xml:space="preserve">Potential enhancements for positioning </w:t>
      </w:r>
      <w:r w:rsidR="00CD4B08" w:rsidRPr="008924D8">
        <w:rPr>
          <w:szCs w:val="32"/>
        </w:rPr>
        <w:t xml:space="preserve">for </w:t>
      </w:r>
      <w:r w:rsidRPr="008924D8">
        <w:rPr>
          <w:szCs w:val="32"/>
        </w:rPr>
        <w:t>RedCap UE</w:t>
      </w:r>
      <w:r w:rsidR="00442DD1" w:rsidRPr="008924D8">
        <w:rPr>
          <w:szCs w:val="32"/>
        </w:rPr>
        <w:t>s</w:t>
      </w:r>
    </w:p>
    <w:p w14:paraId="26F035E2" w14:textId="32CB88B9" w:rsidR="00044A3E" w:rsidRPr="008924D8" w:rsidRDefault="003E17C7" w:rsidP="001D468C">
      <w:pPr>
        <w:spacing w:before="240"/>
        <w:rPr>
          <w:lang w:val="en-GB" w:eastAsia="zh-CN"/>
        </w:rPr>
      </w:pPr>
      <w:r w:rsidRPr="008924D8">
        <w:rPr>
          <w:lang w:val="en-GB" w:eastAsia="zh-CN"/>
        </w:rPr>
        <w:t xml:space="preserve">Frequency hopping has been agreed to be specified in the Rel. 18 WID. </w:t>
      </w:r>
      <w:r w:rsidR="00550DA7" w:rsidRPr="008924D8">
        <w:rPr>
          <w:lang w:val="en-GB" w:eastAsia="zh-CN"/>
        </w:rPr>
        <w:t xml:space="preserve">Specification support </w:t>
      </w:r>
      <w:r w:rsidR="000C3253" w:rsidRPr="008924D8">
        <w:rPr>
          <w:lang w:val="en-GB" w:eastAsia="zh-CN"/>
        </w:rPr>
        <w:t>related to physical layer need to be identified first.</w:t>
      </w:r>
      <w:r w:rsidR="00D3192B" w:rsidRPr="008924D8">
        <w:rPr>
          <w:lang w:val="en-GB" w:eastAsia="zh-CN"/>
        </w:rPr>
        <w:t xml:space="preserve"> </w:t>
      </w:r>
      <w:r w:rsidR="009E6930" w:rsidRPr="008924D8">
        <w:rPr>
          <w:lang w:val="en-GB" w:eastAsia="zh-CN"/>
        </w:rPr>
        <w:t xml:space="preserve">For example, </w:t>
      </w:r>
      <w:r w:rsidR="00D05CB7" w:rsidRPr="008924D8">
        <w:rPr>
          <w:lang w:val="en-GB" w:eastAsia="zh-CN"/>
        </w:rPr>
        <w:t>for TX hopping</w:t>
      </w:r>
      <w:r w:rsidR="00E26DBB" w:rsidRPr="008924D8">
        <w:rPr>
          <w:lang w:val="en-GB" w:eastAsia="zh-CN"/>
        </w:rPr>
        <w:t xml:space="preserve"> to transmit PRS or SRS for positioning</w:t>
      </w:r>
      <w:r w:rsidR="00D05CB7" w:rsidRPr="008924D8">
        <w:rPr>
          <w:lang w:val="en-GB" w:eastAsia="zh-CN"/>
        </w:rPr>
        <w:t xml:space="preserve">, </w:t>
      </w:r>
      <w:r w:rsidR="00071B54" w:rsidRPr="008924D8">
        <w:rPr>
          <w:lang w:val="en-GB" w:eastAsia="zh-CN"/>
        </w:rPr>
        <w:t xml:space="preserve">details related to </w:t>
      </w:r>
      <w:r w:rsidR="000D0BB2" w:rsidRPr="008924D8">
        <w:rPr>
          <w:lang w:val="en-GB" w:eastAsia="zh-CN"/>
        </w:rPr>
        <w:t>signalling</w:t>
      </w:r>
      <w:r w:rsidR="00071B54" w:rsidRPr="008924D8">
        <w:rPr>
          <w:lang w:val="en-GB" w:eastAsia="zh-CN"/>
        </w:rPr>
        <w:t xml:space="preserve"> of frequency hopping </w:t>
      </w:r>
      <w:r w:rsidR="00D12E7D" w:rsidRPr="008924D8">
        <w:rPr>
          <w:lang w:val="en-GB" w:eastAsia="zh-CN"/>
        </w:rPr>
        <w:t>should</w:t>
      </w:r>
      <w:r w:rsidR="009F0D8B" w:rsidRPr="008924D8">
        <w:rPr>
          <w:lang w:val="en-GB" w:eastAsia="zh-CN"/>
        </w:rPr>
        <w:t xml:space="preserve"> be discussed</w:t>
      </w:r>
      <w:r w:rsidR="00E37D26" w:rsidRPr="008924D8">
        <w:rPr>
          <w:lang w:val="en-GB" w:eastAsia="zh-CN"/>
        </w:rPr>
        <w:t xml:space="preserve"> in RAN2</w:t>
      </w:r>
      <w:r w:rsidR="00071B54" w:rsidRPr="008924D8">
        <w:rPr>
          <w:lang w:val="en-GB" w:eastAsia="zh-CN"/>
        </w:rPr>
        <w:t xml:space="preserve">. </w:t>
      </w:r>
      <w:r w:rsidR="00A8359C" w:rsidRPr="008924D8">
        <w:rPr>
          <w:lang w:val="en-GB" w:eastAsia="zh-CN"/>
        </w:rPr>
        <w:t>Such signalling</w:t>
      </w:r>
      <w:r w:rsidR="00491444" w:rsidRPr="008924D8">
        <w:rPr>
          <w:lang w:val="en-GB" w:eastAsia="zh-CN"/>
        </w:rPr>
        <w:t xml:space="preserve"> details</w:t>
      </w:r>
      <w:r w:rsidR="00A8359C" w:rsidRPr="008924D8">
        <w:rPr>
          <w:lang w:val="en-GB" w:eastAsia="zh-CN"/>
        </w:rPr>
        <w:t xml:space="preserve"> may include </w:t>
      </w:r>
      <w:r w:rsidR="000E4BDE" w:rsidRPr="008924D8">
        <w:rPr>
          <w:lang w:val="en-GB" w:eastAsia="zh-CN"/>
        </w:rPr>
        <w:t xml:space="preserve">new </w:t>
      </w:r>
      <w:r w:rsidR="00A8359C" w:rsidRPr="008924D8">
        <w:rPr>
          <w:lang w:val="en-GB" w:eastAsia="zh-CN"/>
        </w:rPr>
        <w:t>assistance data</w:t>
      </w:r>
      <w:r w:rsidR="00610395" w:rsidRPr="008924D8">
        <w:rPr>
          <w:lang w:val="en-GB" w:eastAsia="zh-CN"/>
        </w:rPr>
        <w:t xml:space="preserve"> and</w:t>
      </w:r>
      <w:r w:rsidR="00E52159" w:rsidRPr="008924D8">
        <w:rPr>
          <w:lang w:val="en-GB" w:eastAsia="zh-CN"/>
        </w:rPr>
        <w:t xml:space="preserve"> </w:t>
      </w:r>
      <w:r w:rsidR="00CE323E" w:rsidRPr="008924D8">
        <w:rPr>
          <w:lang w:val="en-GB" w:eastAsia="zh-CN"/>
        </w:rPr>
        <w:t>triggering</w:t>
      </w:r>
      <w:r w:rsidR="000E4BDE" w:rsidRPr="008924D8">
        <w:rPr>
          <w:lang w:val="en-GB" w:eastAsia="zh-CN"/>
        </w:rPr>
        <w:t>/activation/deactivation</w:t>
      </w:r>
      <w:r w:rsidR="00A8359C" w:rsidRPr="008924D8">
        <w:rPr>
          <w:lang w:val="en-GB" w:eastAsia="zh-CN"/>
        </w:rPr>
        <w:t xml:space="preserve"> </w:t>
      </w:r>
      <w:r w:rsidR="00523F37" w:rsidRPr="008924D8">
        <w:rPr>
          <w:lang w:val="en-GB" w:eastAsia="zh-CN"/>
        </w:rPr>
        <w:t>commands</w:t>
      </w:r>
      <w:r w:rsidR="000E4BDE" w:rsidRPr="008924D8">
        <w:rPr>
          <w:lang w:val="en-GB" w:eastAsia="zh-CN"/>
        </w:rPr>
        <w:t xml:space="preserve">. </w:t>
      </w:r>
      <w:r w:rsidR="00071B54" w:rsidRPr="008924D8">
        <w:rPr>
          <w:lang w:val="en-GB" w:eastAsia="zh-CN"/>
        </w:rPr>
        <w:t xml:space="preserve">Frequency hopping can </w:t>
      </w:r>
      <w:r w:rsidR="00677722" w:rsidRPr="008924D8">
        <w:rPr>
          <w:lang w:val="en-GB" w:eastAsia="zh-CN"/>
        </w:rPr>
        <w:t>be represented</w:t>
      </w:r>
      <w:r w:rsidR="00923E59" w:rsidRPr="008924D8">
        <w:rPr>
          <w:lang w:val="en-GB" w:eastAsia="zh-CN"/>
        </w:rPr>
        <w:t xml:space="preserve"> by</w:t>
      </w:r>
      <w:r w:rsidR="00071B54" w:rsidRPr="008924D8">
        <w:rPr>
          <w:lang w:val="en-GB" w:eastAsia="zh-CN"/>
        </w:rPr>
        <w:t xml:space="preserve"> hopping pattern ID, duration of a hop, hopping bandwidth. </w:t>
      </w:r>
      <w:r w:rsidR="00044A3E" w:rsidRPr="008924D8">
        <w:rPr>
          <w:lang w:val="en-GB" w:eastAsia="zh-CN"/>
        </w:rPr>
        <w:t xml:space="preserve">RAN1 needs to clarify how frequency hopping can be implemented. Based on the RAN1 </w:t>
      </w:r>
      <w:r w:rsidR="00C769AF" w:rsidRPr="008924D8">
        <w:rPr>
          <w:lang w:val="en-GB" w:eastAsia="zh-CN"/>
        </w:rPr>
        <w:t>work</w:t>
      </w:r>
      <w:r w:rsidR="00044A3E" w:rsidRPr="008924D8">
        <w:rPr>
          <w:lang w:val="en-GB" w:eastAsia="zh-CN"/>
        </w:rPr>
        <w:t>, RAN2 can proceed with the study of signalling details.</w:t>
      </w:r>
    </w:p>
    <w:p w14:paraId="1B3F7989" w14:textId="6684E014" w:rsidR="004F0EF8" w:rsidRPr="008924D8" w:rsidRDefault="005B684E" w:rsidP="004F0EF8">
      <w:pPr>
        <w:spacing w:before="240"/>
        <w:rPr>
          <w:lang w:val="en-GB" w:eastAsia="zh-CN"/>
        </w:rPr>
      </w:pPr>
      <w:r w:rsidRPr="008924D8">
        <w:rPr>
          <w:lang w:val="en-GB" w:eastAsia="zh-CN"/>
        </w:rPr>
        <w:t>The following agreements were made in RAN1#112</w:t>
      </w:r>
      <w:r w:rsidR="00FD53C5">
        <w:rPr>
          <w:lang w:val="en-GB" w:eastAsia="zh-CN"/>
        </w:rPr>
        <w:t>b-e</w:t>
      </w:r>
      <w:r w:rsidRPr="008924D8">
        <w:rPr>
          <w:lang w:val="en-GB" w:eastAsia="zh-CN"/>
        </w:rPr>
        <w:t xml:space="preserve"> [2].</w:t>
      </w:r>
      <w:r w:rsidR="00C4149A">
        <w:rPr>
          <w:lang w:val="en-GB" w:eastAsia="zh-CN"/>
        </w:rPr>
        <w:t xml:space="preserve"> Tx hopping for SRS for positioning is supported.</w:t>
      </w:r>
      <w:r w:rsidR="004B3DC6">
        <w:rPr>
          <w:lang w:val="en-GB" w:eastAsia="zh-CN"/>
        </w:rPr>
        <w:t xml:space="preserve"> In addition, for DL RX hopping, measurement gap was agreed to </w:t>
      </w:r>
      <w:r w:rsidR="00123BD7">
        <w:rPr>
          <w:lang w:val="en-GB" w:eastAsia="zh-CN"/>
        </w:rPr>
        <w:t>be supported.</w:t>
      </w:r>
      <w:r w:rsidR="00883FF3" w:rsidRPr="008924D8">
        <w:rPr>
          <w:lang w:val="en-GB" w:eastAsia="zh-CN"/>
        </w:rPr>
        <w:t xml:space="preserve"> Based on the agreements made in RAN1 so far, more </w:t>
      </w:r>
      <w:r w:rsidR="00754EE1" w:rsidRPr="008924D8">
        <w:rPr>
          <w:lang w:val="en-GB" w:eastAsia="zh-CN"/>
        </w:rPr>
        <w:t>progress</w:t>
      </w:r>
      <w:r w:rsidR="005619F1" w:rsidRPr="008924D8">
        <w:rPr>
          <w:lang w:val="en-GB" w:eastAsia="zh-CN"/>
        </w:rPr>
        <w:t xml:space="preserve"> related to details of configuration for </w:t>
      </w:r>
      <w:r w:rsidR="005A3061" w:rsidRPr="008924D8">
        <w:rPr>
          <w:lang w:val="en-GB" w:eastAsia="zh-CN"/>
        </w:rPr>
        <w:t xml:space="preserve">Tx and Rx </w:t>
      </w:r>
      <w:r w:rsidR="005619F1" w:rsidRPr="008924D8">
        <w:rPr>
          <w:lang w:val="en-GB" w:eastAsia="zh-CN"/>
        </w:rPr>
        <w:t>hopping</w:t>
      </w:r>
      <w:r w:rsidR="00754EE1" w:rsidRPr="008924D8">
        <w:rPr>
          <w:lang w:val="en-GB" w:eastAsia="zh-CN"/>
        </w:rPr>
        <w:t xml:space="preserve"> needs to be made in RAN1 so that RAN2 can start the work on </w:t>
      </w:r>
      <w:r w:rsidR="004D0ADE" w:rsidRPr="008924D8">
        <w:rPr>
          <w:lang w:val="en-GB" w:eastAsia="zh-CN"/>
        </w:rPr>
        <w:t>signalling</w:t>
      </w:r>
      <w:r w:rsidR="00754EE1" w:rsidRPr="008924D8">
        <w:rPr>
          <w:lang w:val="en-GB" w:eastAsia="zh-CN"/>
        </w:rPr>
        <w:t xml:space="preserve"> design.</w:t>
      </w:r>
    </w:p>
    <w:tbl>
      <w:tblPr>
        <w:tblStyle w:val="TableGrid"/>
        <w:tblW w:w="0" w:type="auto"/>
        <w:tblLook w:val="04A0" w:firstRow="1" w:lastRow="0" w:firstColumn="1" w:lastColumn="0" w:noHBand="0" w:noVBand="1"/>
      </w:tblPr>
      <w:tblGrid>
        <w:gridCol w:w="9350"/>
      </w:tblGrid>
      <w:tr w:rsidR="00070EAE" w:rsidRPr="008924D8" w14:paraId="136FDB60" w14:textId="77777777" w:rsidTr="00070EAE">
        <w:tc>
          <w:tcPr>
            <w:tcW w:w="9350" w:type="dxa"/>
          </w:tcPr>
          <w:p w14:paraId="732D93C1" w14:textId="77777777" w:rsidR="00E24F83" w:rsidRPr="000A7F7E" w:rsidRDefault="00E24F83" w:rsidP="00E24F83">
            <w:pPr>
              <w:rPr>
                <w:b/>
                <w:bCs/>
              </w:rPr>
            </w:pPr>
            <w:r w:rsidRPr="00542C86">
              <w:rPr>
                <w:b/>
                <w:bCs/>
                <w:highlight w:val="green"/>
              </w:rPr>
              <w:t>Agreement</w:t>
            </w:r>
          </w:p>
          <w:p w14:paraId="368A4B73" w14:textId="77777777" w:rsidR="00E24F83" w:rsidRPr="00B51ED2" w:rsidRDefault="00E24F83" w:rsidP="00E24F83">
            <w:pPr>
              <w:rPr>
                <w:bCs/>
              </w:rPr>
            </w:pPr>
            <w:r w:rsidRPr="00B51ED2">
              <w:rPr>
                <w:bCs/>
              </w:rPr>
              <w:t>For RedCap UEs, SRS for positioning Tx frequency hopping is configured within o</w:t>
            </w:r>
            <w:r>
              <w:rPr>
                <w:bCs/>
              </w:rPr>
              <w:t>ne SRS for positioning resource.</w:t>
            </w:r>
          </w:p>
          <w:p w14:paraId="727D49D3" w14:textId="77777777" w:rsidR="00E24F83" w:rsidRPr="00B51ED2" w:rsidRDefault="00E24F83" w:rsidP="00E24F83">
            <w:pPr>
              <w:rPr>
                <w:rFonts w:eastAsia="MS Mincho"/>
                <w:bCs/>
              </w:rPr>
            </w:pPr>
          </w:p>
          <w:p w14:paraId="38AD5436" w14:textId="77777777" w:rsidR="00444E5B" w:rsidRPr="000A7F7E" w:rsidRDefault="00444E5B" w:rsidP="00444E5B">
            <w:pPr>
              <w:rPr>
                <w:b/>
                <w:bCs/>
              </w:rPr>
            </w:pPr>
            <w:r w:rsidRPr="00542C86">
              <w:rPr>
                <w:b/>
                <w:bCs/>
                <w:highlight w:val="green"/>
              </w:rPr>
              <w:t>Agreement</w:t>
            </w:r>
          </w:p>
          <w:p w14:paraId="6C847681" w14:textId="77777777" w:rsidR="00444E5B" w:rsidRPr="00542C86" w:rsidRDefault="00444E5B" w:rsidP="00444E5B">
            <w:pPr>
              <w:rPr>
                <w:bCs/>
              </w:rPr>
            </w:pPr>
            <w:r w:rsidRPr="00542C86">
              <w:rPr>
                <w:bCs/>
              </w:rPr>
              <w:t>For DL Rx hopping or UL Tx hopping, support the UE or gNB to report the following:</w:t>
            </w:r>
          </w:p>
          <w:p w14:paraId="30C3195E" w14:textId="77777777" w:rsidR="00444E5B" w:rsidRPr="00542C86" w:rsidRDefault="00444E5B" w:rsidP="00444E5B">
            <w:pPr>
              <w:numPr>
                <w:ilvl w:val="0"/>
                <w:numId w:val="45"/>
              </w:numPr>
              <w:jc w:val="left"/>
              <w:rPr>
                <w:bCs/>
              </w:rPr>
            </w:pPr>
            <w:r w:rsidRPr="00542C86">
              <w:rPr>
                <w:bCs/>
              </w:rPr>
              <w:t xml:space="preserve">A single measurement based on receiving </w:t>
            </w:r>
            <w:r>
              <w:rPr>
                <w:bCs/>
              </w:rPr>
              <w:t xml:space="preserve">multiple hops of </w:t>
            </w:r>
            <w:r w:rsidRPr="00542C86">
              <w:rPr>
                <w:bCs/>
              </w:rPr>
              <w:t>the DL PRS or UL SRS for positioning</w:t>
            </w:r>
          </w:p>
          <w:p w14:paraId="47B0F135" w14:textId="77777777" w:rsidR="00444E5B" w:rsidRDefault="00444E5B" w:rsidP="00444E5B">
            <w:pPr>
              <w:numPr>
                <w:ilvl w:val="0"/>
                <w:numId w:val="45"/>
              </w:numPr>
              <w:jc w:val="left"/>
              <w:rPr>
                <w:bCs/>
                <w:color w:val="000000"/>
              </w:rPr>
            </w:pPr>
            <w:r w:rsidRPr="00542C86">
              <w:rPr>
                <w:bCs/>
                <w:color w:val="000000"/>
              </w:rPr>
              <w:t xml:space="preserve">One </w:t>
            </w:r>
            <w:r>
              <w:rPr>
                <w:bCs/>
                <w:color w:val="000000"/>
              </w:rPr>
              <w:t>[</w:t>
            </w:r>
            <w:r w:rsidRPr="00542C86">
              <w:rPr>
                <w:bCs/>
                <w:color w:val="000000"/>
              </w:rPr>
              <w:t>or more</w:t>
            </w:r>
            <w:r>
              <w:rPr>
                <w:bCs/>
                <w:color w:val="000000"/>
              </w:rPr>
              <w:t>]</w:t>
            </w:r>
            <w:r w:rsidRPr="00542C86">
              <w:rPr>
                <w:bCs/>
                <w:color w:val="000000"/>
              </w:rPr>
              <w:t xml:space="preserve"> measurements where each measurement is associated with </w:t>
            </w:r>
            <w:r>
              <w:rPr>
                <w:bCs/>
                <w:color w:val="000000"/>
              </w:rPr>
              <w:t>one</w:t>
            </w:r>
            <w:r w:rsidRPr="00542C86">
              <w:rPr>
                <w:bCs/>
                <w:color w:val="000000"/>
              </w:rPr>
              <w:t xml:space="preserve"> received hop</w:t>
            </w:r>
          </w:p>
          <w:p w14:paraId="6A2251B9" w14:textId="77777777" w:rsidR="00444E5B" w:rsidRPr="004A6903" w:rsidRDefault="00444E5B" w:rsidP="00444E5B">
            <w:pPr>
              <w:numPr>
                <w:ilvl w:val="0"/>
                <w:numId w:val="45"/>
              </w:numPr>
              <w:jc w:val="left"/>
              <w:rPr>
                <w:bCs/>
              </w:rPr>
            </w:pPr>
            <w:r w:rsidRPr="004A6903">
              <w:rPr>
                <w:bCs/>
              </w:rPr>
              <w:t>FFS: indication of how many received hops / which received hops where used in the measurement report.</w:t>
            </w:r>
          </w:p>
          <w:p w14:paraId="41A60D62" w14:textId="77777777" w:rsidR="00444E5B" w:rsidRPr="00E624C6" w:rsidRDefault="00444E5B" w:rsidP="00444E5B">
            <w:pPr>
              <w:numPr>
                <w:ilvl w:val="0"/>
                <w:numId w:val="45"/>
              </w:numPr>
              <w:jc w:val="left"/>
              <w:rPr>
                <w:bCs/>
                <w:color w:val="000000"/>
              </w:rPr>
            </w:pPr>
            <w:r w:rsidRPr="00542C86">
              <w:rPr>
                <w:bCs/>
              </w:rPr>
              <w:t xml:space="preserve">Note: </w:t>
            </w:r>
            <w:r>
              <w:rPr>
                <w:bCs/>
              </w:rPr>
              <w:t>no new measurement definition is introduced in RAN1</w:t>
            </w:r>
          </w:p>
          <w:p w14:paraId="23DEE2BE" w14:textId="73F94EDC" w:rsidR="00444E5B" w:rsidRPr="003D3EA5" w:rsidRDefault="00444E5B" w:rsidP="007461A5">
            <w:pPr>
              <w:numPr>
                <w:ilvl w:val="0"/>
                <w:numId w:val="45"/>
              </w:numPr>
              <w:jc w:val="left"/>
              <w:rPr>
                <w:lang w:val="en-GB" w:eastAsia="zh-CN"/>
              </w:rPr>
            </w:pPr>
            <w:r w:rsidRPr="003D3EA5">
              <w:rPr>
                <w:bCs/>
              </w:rPr>
              <w:t>FFS: conditions when the above measurements are reported, and whether the above measurements can be reported together</w:t>
            </w:r>
          </w:p>
          <w:p w14:paraId="47048505" w14:textId="42ADE2B4" w:rsidR="00444E5B" w:rsidRPr="008924D8" w:rsidRDefault="00444E5B" w:rsidP="00444E5B">
            <w:pPr>
              <w:jc w:val="left"/>
              <w:rPr>
                <w:lang w:val="en-GB" w:eastAsia="zh-CN"/>
              </w:rPr>
            </w:pPr>
          </w:p>
        </w:tc>
      </w:tr>
    </w:tbl>
    <w:p w14:paraId="55680773" w14:textId="3C8F9AD4" w:rsidR="000E4BDE" w:rsidRPr="008924D8" w:rsidRDefault="000E4BDE" w:rsidP="001D468C">
      <w:pPr>
        <w:spacing w:before="240"/>
        <w:rPr>
          <w:b/>
          <w:bCs/>
          <w:lang w:val="en-GB" w:eastAsia="zh-CN"/>
        </w:rPr>
      </w:pPr>
      <w:r w:rsidRPr="008924D8">
        <w:rPr>
          <w:b/>
          <w:bCs/>
          <w:lang w:val="en-GB" w:eastAsia="zh-CN"/>
        </w:rPr>
        <w:t>Proposal 1: RAN2 should wait for RAN1 to finalize potential enhancements for positioning for RedCap UEs</w:t>
      </w:r>
    </w:p>
    <w:p w14:paraId="0ADAEB45" w14:textId="0A94DE2D" w:rsidR="00163D9E" w:rsidRPr="008924D8" w:rsidRDefault="00163D9E" w:rsidP="00163D9E">
      <w:pPr>
        <w:pStyle w:val="Heading1"/>
        <w:spacing w:after="0"/>
        <w:rPr>
          <w:szCs w:val="32"/>
        </w:rPr>
      </w:pPr>
      <w:r w:rsidRPr="008924D8">
        <w:rPr>
          <w:szCs w:val="32"/>
        </w:rPr>
        <w:t xml:space="preserve">Potential enhancements for </w:t>
      </w:r>
      <w:r w:rsidR="00FA3EA0">
        <w:rPr>
          <w:szCs w:val="32"/>
        </w:rPr>
        <w:t xml:space="preserve">simultaneous transmission </w:t>
      </w:r>
      <w:r w:rsidR="00C51EC1">
        <w:rPr>
          <w:szCs w:val="32"/>
        </w:rPr>
        <w:t>or</w:t>
      </w:r>
      <w:r w:rsidR="00FA3EA0">
        <w:rPr>
          <w:szCs w:val="32"/>
        </w:rPr>
        <w:t xml:space="preserve"> reception</w:t>
      </w:r>
    </w:p>
    <w:p w14:paraId="758F323F" w14:textId="2FCD8166" w:rsidR="00B3303A" w:rsidRPr="008924D8" w:rsidRDefault="003A3690" w:rsidP="001D468C">
      <w:pPr>
        <w:spacing w:before="240"/>
        <w:rPr>
          <w:lang w:val="en-GB" w:eastAsia="zh-CN"/>
        </w:rPr>
      </w:pPr>
      <w:r>
        <w:rPr>
          <w:lang w:val="en-GB" w:eastAsia="zh-CN"/>
        </w:rPr>
        <w:t>In NRCP agenda item, the RAN1 discussed simultaneous transmission or reception between UEs.</w:t>
      </w:r>
      <w:r w:rsidR="004B4385">
        <w:rPr>
          <w:lang w:val="en-GB" w:eastAsia="zh-CN"/>
        </w:rPr>
        <w:t xml:space="preserve"> The motivation for such transmission or reception is to enable </w:t>
      </w:r>
      <w:r w:rsidR="00593C0C">
        <w:rPr>
          <w:lang w:val="en-GB" w:eastAsia="zh-CN"/>
        </w:rPr>
        <w:t>differential processing or calibration.</w:t>
      </w:r>
      <w:r w:rsidR="00034A99">
        <w:rPr>
          <w:lang w:val="en-GB" w:eastAsia="zh-CN"/>
        </w:rPr>
        <w:t xml:space="preserve"> As shown in the agreement</w:t>
      </w:r>
      <w:r w:rsidR="00251309">
        <w:rPr>
          <w:lang w:val="en-GB" w:eastAsia="zh-CN"/>
        </w:rPr>
        <w:t>, made in RAN1#112b-e,</w:t>
      </w:r>
      <w:r w:rsidR="00034A99">
        <w:rPr>
          <w:lang w:val="en-GB" w:eastAsia="zh-CN"/>
        </w:rPr>
        <w:t xml:space="preserve"> below, </w:t>
      </w:r>
      <w:r w:rsidR="00D077AE">
        <w:rPr>
          <w:lang w:val="en-GB" w:eastAsia="zh-CN"/>
        </w:rPr>
        <w:t xml:space="preserve">the LMF can send a request to the UE to request measurement of DL PRS resources within a time window. RAN2 may need to specify details of an LPP message </w:t>
      </w:r>
      <w:r w:rsidR="00F471FC">
        <w:rPr>
          <w:lang w:val="en-GB" w:eastAsia="zh-CN"/>
        </w:rPr>
        <w:t>to be used for the request.</w:t>
      </w:r>
    </w:p>
    <w:tbl>
      <w:tblPr>
        <w:tblStyle w:val="TableGrid"/>
        <w:tblW w:w="0" w:type="auto"/>
        <w:tblLook w:val="04A0" w:firstRow="1" w:lastRow="0" w:firstColumn="1" w:lastColumn="0" w:noHBand="0" w:noVBand="1"/>
      </w:tblPr>
      <w:tblGrid>
        <w:gridCol w:w="9350"/>
      </w:tblGrid>
      <w:tr w:rsidR="00E75905" w:rsidRPr="008924D8" w14:paraId="5808B746" w14:textId="77777777" w:rsidTr="00E75905">
        <w:tc>
          <w:tcPr>
            <w:tcW w:w="9350" w:type="dxa"/>
          </w:tcPr>
          <w:p w14:paraId="4521E807" w14:textId="77777777" w:rsidR="006B54E3" w:rsidRPr="00D2624D" w:rsidRDefault="006B54E3" w:rsidP="006B54E3">
            <w:pPr>
              <w:rPr>
                <w:b/>
                <w:lang w:eastAsia="x-none"/>
              </w:rPr>
            </w:pPr>
            <w:r w:rsidRPr="00D2624D">
              <w:rPr>
                <w:b/>
                <w:highlight w:val="green"/>
                <w:lang w:eastAsia="x-none"/>
              </w:rPr>
              <w:lastRenderedPageBreak/>
              <w:t>Agreement</w:t>
            </w:r>
          </w:p>
          <w:p w14:paraId="40CF1DE6" w14:textId="77777777" w:rsidR="006B54E3" w:rsidRPr="00E26EBF" w:rsidRDefault="006B54E3" w:rsidP="006B54E3">
            <w:pPr>
              <w:pStyle w:val="ListParagraph"/>
              <w:ind w:left="0"/>
              <w:contextualSpacing/>
              <w:rPr>
                <w:iCs/>
              </w:rPr>
            </w:pPr>
            <w:r w:rsidRPr="00E26EBF">
              <w:rPr>
                <w:iCs/>
              </w:rPr>
              <w:t>To enable simultaneous transmission of UL SRS for positioning by a target UE and a PRU, support the following enhancements:</w:t>
            </w:r>
          </w:p>
          <w:p w14:paraId="64BAD3B9" w14:textId="77777777" w:rsidR="006B54E3" w:rsidRPr="00E26EBF" w:rsidRDefault="006B54E3" w:rsidP="006B54E3">
            <w:pPr>
              <w:pStyle w:val="ListParagraph"/>
              <w:numPr>
                <w:ilvl w:val="0"/>
                <w:numId w:val="48"/>
              </w:numPr>
              <w:contextualSpacing/>
              <w:jc w:val="left"/>
              <w:rPr>
                <w:iCs/>
              </w:rPr>
            </w:pPr>
            <w:r w:rsidRPr="00E26EBF">
              <w:rPr>
                <w:iCs/>
              </w:rPr>
              <w:t xml:space="preserve">Enabling LMF to request the serving gNB of a UE to configure the transmission of the </w:t>
            </w:r>
            <w:r>
              <w:rPr>
                <w:iCs/>
              </w:rPr>
              <w:t xml:space="preserve">[indicated] </w:t>
            </w:r>
            <w:r w:rsidRPr="00E26EBF">
              <w:rPr>
                <w:iCs/>
              </w:rPr>
              <w:t>UL SRS resources from the UE within indicated time window(s).</w:t>
            </w:r>
          </w:p>
          <w:p w14:paraId="6E5951DF" w14:textId="77777777" w:rsidR="006B54E3" w:rsidRPr="00E26EBF" w:rsidRDefault="006B54E3" w:rsidP="006B54E3">
            <w:pPr>
              <w:pStyle w:val="ListParagraph"/>
              <w:numPr>
                <w:ilvl w:val="1"/>
                <w:numId w:val="48"/>
              </w:numPr>
              <w:contextualSpacing/>
              <w:jc w:val="left"/>
              <w:rPr>
                <w:iCs/>
              </w:rPr>
            </w:pPr>
            <w:r w:rsidRPr="00E26EBF">
              <w:rPr>
                <w:iCs/>
              </w:rPr>
              <w:t>FFS: the details of the time window, e.g., the start time, duration, periodicity for the time window(s), within the vicinity of a reference SRS configuration or use the existing message of Scheduled Location time</w:t>
            </w:r>
          </w:p>
          <w:p w14:paraId="73A6C6E7" w14:textId="77777777" w:rsidR="006B54E3" w:rsidRDefault="006B54E3" w:rsidP="006B54E3">
            <w:pPr>
              <w:pStyle w:val="ListParagraph"/>
              <w:numPr>
                <w:ilvl w:val="0"/>
                <w:numId w:val="48"/>
              </w:numPr>
              <w:contextualSpacing/>
              <w:jc w:val="left"/>
              <w:rPr>
                <w:iCs/>
              </w:rPr>
            </w:pPr>
            <w:r w:rsidRPr="00E26EBF">
              <w:rPr>
                <w:iCs/>
              </w:rPr>
              <w:t xml:space="preserve">Enabling LMF to request the serving gNB and neighboring </w:t>
            </w:r>
            <w:proofErr w:type="spellStart"/>
            <w:r w:rsidRPr="00E26EBF">
              <w:rPr>
                <w:iCs/>
              </w:rPr>
              <w:t>gNBs</w:t>
            </w:r>
            <w:proofErr w:type="spellEnd"/>
            <w:r w:rsidRPr="00E26EBF">
              <w:rPr>
                <w:iCs/>
              </w:rPr>
              <w:t xml:space="preserve"> of the UE to measure the </w:t>
            </w:r>
            <w:r>
              <w:rPr>
                <w:iCs/>
              </w:rPr>
              <w:t>[indicated]</w:t>
            </w:r>
            <w:r w:rsidRPr="00E26EBF">
              <w:rPr>
                <w:iCs/>
              </w:rPr>
              <w:t xml:space="preserve"> UL SRS resources from the UE within indicated time window(s).</w:t>
            </w:r>
          </w:p>
          <w:p w14:paraId="60298586" w14:textId="77777777" w:rsidR="006B54E3" w:rsidRPr="00E26EBF" w:rsidRDefault="006B54E3" w:rsidP="006B54E3">
            <w:pPr>
              <w:pStyle w:val="ListParagraph"/>
              <w:numPr>
                <w:ilvl w:val="1"/>
                <w:numId w:val="48"/>
              </w:numPr>
              <w:contextualSpacing/>
              <w:jc w:val="left"/>
              <w:rPr>
                <w:iCs/>
              </w:rPr>
            </w:pPr>
            <w:r>
              <w:rPr>
                <w:iCs/>
              </w:rPr>
              <w:t>Note: this may be a different indicated time window</w:t>
            </w:r>
          </w:p>
          <w:p w14:paraId="33F45E64" w14:textId="77777777" w:rsidR="006B54E3" w:rsidRPr="00E26EBF" w:rsidRDefault="006B54E3" w:rsidP="006B54E3">
            <w:pPr>
              <w:rPr>
                <w:lang w:eastAsia="x-none"/>
              </w:rPr>
            </w:pPr>
          </w:p>
          <w:p w14:paraId="40D5EDB5" w14:textId="77777777" w:rsidR="006B54E3" w:rsidRPr="00D2624D" w:rsidRDefault="006B54E3" w:rsidP="006B54E3">
            <w:pPr>
              <w:rPr>
                <w:b/>
                <w:lang w:eastAsia="x-none"/>
              </w:rPr>
            </w:pPr>
            <w:r w:rsidRPr="00D2624D">
              <w:rPr>
                <w:b/>
                <w:highlight w:val="green"/>
                <w:lang w:eastAsia="x-none"/>
              </w:rPr>
              <w:t>Agreement</w:t>
            </w:r>
          </w:p>
          <w:p w14:paraId="6A0D0840" w14:textId="77777777" w:rsidR="006B54E3" w:rsidRPr="00DF3C6D" w:rsidRDefault="006B54E3" w:rsidP="006B54E3">
            <w:pPr>
              <w:pStyle w:val="ListParagraph"/>
              <w:ind w:left="0"/>
              <w:contextualSpacing/>
              <w:rPr>
                <w:iCs/>
              </w:rPr>
            </w:pPr>
            <w:r w:rsidRPr="00DF3C6D">
              <w:rPr>
                <w:iCs/>
              </w:rPr>
              <w:t>To enable simultaneous measurements on same DL PRS by a target UE and a PRU, support the following enhancements:</w:t>
            </w:r>
          </w:p>
          <w:p w14:paraId="110274BE" w14:textId="77777777" w:rsidR="006B54E3" w:rsidRPr="00DF3C6D" w:rsidRDefault="006B54E3" w:rsidP="006B54E3">
            <w:pPr>
              <w:pStyle w:val="ListParagraph"/>
              <w:numPr>
                <w:ilvl w:val="0"/>
                <w:numId w:val="48"/>
              </w:numPr>
              <w:contextualSpacing/>
              <w:jc w:val="left"/>
              <w:rPr>
                <w:iCs/>
              </w:rPr>
            </w:pPr>
            <w:r w:rsidRPr="00DF3C6D">
              <w:rPr>
                <w:iCs/>
              </w:rPr>
              <w:t xml:space="preserve">Enabling LMF to request the UEs, including target UE and PRU(s), to perform measurements on </w:t>
            </w:r>
            <w:r>
              <w:rPr>
                <w:iCs/>
              </w:rPr>
              <w:t>[</w:t>
            </w:r>
            <w:r w:rsidRPr="00D2624D">
              <w:rPr>
                <w:iCs/>
              </w:rPr>
              <w:t>indicated]</w:t>
            </w:r>
            <w:r w:rsidRPr="00DF3C6D">
              <w:rPr>
                <w:iCs/>
                <w:color w:val="FF0000"/>
              </w:rPr>
              <w:t xml:space="preserve"> </w:t>
            </w:r>
            <w:r w:rsidRPr="00DF3C6D">
              <w:rPr>
                <w:iCs/>
              </w:rPr>
              <w:t>DL PRS resources occurring within indicated time window(s).</w:t>
            </w:r>
          </w:p>
          <w:p w14:paraId="7612AA73" w14:textId="147AE74A" w:rsidR="006B54E3" w:rsidRPr="006B54E3" w:rsidRDefault="006B54E3" w:rsidP="00886B0B">
            <w:pPr>
              <w:pStyle w:val="ListParagraph"/>
              <w:numPr>
                <w:ilvl w:val="0"/>
                <w:numId w:val="48"/>
              </w:numPr>
              <w:contextualSpacing/>
              <w:jc w:val="left"/>
              <w:rPr>
                <w:lang w:val="en-GB" w:eastAsia="zh-CN"/>
              </w:rPr>
            </w:pPr>
            <w:r w:rsidRPr="006B54E3">
              <w:rPr>
                <w:iCs/>
              </w:rPr>
              <w:t>FFS: the details of the configuration of the indicated time window(s), e.g., the start time, duration, periodicity for the time window(s), as well as the relationship with the Scheduled Location time.</w:t>
            </w:r>
          </w:p>
          <w:p w14:paraId="087A5482" w14:textId="1C80037E" w:rsidR="006B54E3" w:rsidRPr="008924D8" w:rsidRDefault="006B54E3" w:rsidP="006B54E3">
            <w:pPr>
              <w:rPr>
                <w:lang w:val="en-GB" w:eastAsia="zh-CN"/>
              </w:rPr>
            </w:pPr>
          </w:p>
        </w:tc>
      </w:tr>
    </w:tbl>
    <w:p w14:paraId="75B69EDD" w14:textId="7B439254" w:rsidR="00E75905" w:rsidRPr="008924D8" w:rsidRDefault="00827C53" w:rsidP="001D468C">
      <w:pPr>
        <w:spacing w:before="240"/>
        <w:rPr>
          <w:lang w:val="en-GB" w:eastAsia="zh-CN"/>
        </w:rPr>
      </w:pPr>
      <w:r w:rsidRPr="008924D8">
        <w:rPr>
          <w:lang w:val="en-GB" w:eastAsia="zh-CN"/>
        </w:rPr>
        <w:t xml:space="preserve">Based on the progress made in RAN1, RAN2 can wait until more progress </w:t>
      </w:r>
      <w:r w:rsidR="00271502" w:rsidRPr="008924D8">
        <w:rPr>
          <w:lang w:val="en-GB" w:eastAsia="zh-CN"/>
        </w:rPr>
        <w:t>on the content of the measurement report is made in RAN1.</w:t>
      </w:r>
      <w:r w:rsidR="00FF476B" w:rsidRPr="008924D8">
        <w:rPr>
          <w:lang w:val="en-GB" w:eastAsia="zh-CN"/>
        </w:rPr>
        <w:t xml:space="preserve"> Thus the following proposal is made.</w:t>
      </w:r>
    </w:p>
    <w:p w14:paraId="38426A51" w14:textId="2BBB6113" w:rsidR="00E73560" w:rsidRPr="008924D8" w:rsidRDefault="00E73560" w:rsidP="00E73560">
      <w:pPr>
        <w:spacing w:before="240"/>
        <w:rPr>
          <w:b/>
          <w:bCs/>
          <w:lang w:val="en-GB" w:eastAsia="zh-CN"/>
        </w:rPr>
      </w:pPr>
      <w:r w:rsidRPr="008924D8">
        <w:rPr>
          <w:b/>
          <w:bCs/>
          <w:lang w:val="en-GB" w:eastAsia="zh-CN"/>
        </w:rPr>
        <w:t xml:space="preserve">Proposal </w:t>
      </w:r>
      <w:r w:rsidR="003B5E16" w:rsidRPr="008924D8">
        <w:rPr>
          <w:b/>
          <w:bCs/>
          <w:lang w:val="en-GB" w:eastAsia="zh-CN"/>
        </w:rPr>
        <w:t>2</w:t>
      </w:r>
      <w:r w:rsidRPr="008924D8">
        <w:rPr>
          <w:b/>
          <w:bCs/>
          <w:lang w:val="en-GB" w:eastAsia="zh-CN"/>
        </w:rPr>
        <w:t xml:space="preserve">: RAN2 should wait for RAN1 to finalize potential enhancements for </w:t>
      </w:r>
      <w:r w:rsidR="00D41E8F" w:rsidRPr="008924D8">
        <w:rPr>
          <w:b/>
          <w:bCs/>
          <w:lang w:val="en-GB" w:eastAsia="zh-CN"/>
        </w:rPr>
        <w:t>carrier phase positioning</w:t>
      </w:r>
      <w:r w:rsidR="00C91456">
        <w:rPr>
          <w:b/>
          <w:bCs/>
          <w:lang w:val="en-GB" w:eastAsia="zh-CN"/>
        </w:rPr>
        <w:t xml:space="preserve"> and simultaneous reception or transmission</w:t>
      </w:r>
      <w:r w:rsidR="00AD2E87" w:rsidRPr="008924D8">
        <w:rPr>
          <w:b/>
          <w:bCs/>
          <w:lang w:val="en-GB" w:eastAsia="zh-CN"/>
        </w:rPr>
        <w:t>.</w:t>
      </w:r>
    </w:p>
    <w:p w14:paraId="7646FD4A" w14:textId="745988C8" w:rsidR="002955F7" w:rsidRPr="008924D8" w:rsidRDefault="00960B27" w:rsidP="002955F7">
      <w:pPr>
        <w:pStyle w:val="Heading1"/>
        <w:spacing w:after="0"/>
        <w:rPr>
          <w:szCs w:val="32"/>
        </w:rPr>
      </w:pPr>
      <w:r w:rsidRPr="008924D8">
        <w:rPr>
          <w:szCs w:val="32"/>
        </w:rPr>
        <w:t>Bandwidth aggregation</w:t>
      </w:r>
      <w:r w:rsidR="00330809" w:rsidRPr="008924D8">
        <w:rPr>
          <w:szCs w:val="32"/>
        </w:rPr>
        <w:t xml:space="preserve"> for positioning</w:t>
      </w:r>
    </w:p>
    <w:p w14:paraId="6E2AA982" w14:textId="50778466" w:rsidR="000F3569" w:rsidRPr="008924D8" w:rsidRDefault="00186A38" w:rsidP="002955F7">
      <w:pPr>
        <w:spacing w:before="240"/>
        <w:rPr>
          <w:lang w:val="en-GB" w:eastAsia="zh-CN"/>
        </w:rPr>
      </w:pPr>
      <w:r w:rsidRPr="008924D8">
        <w:rPr>
          <w:lang w:val="en-GB" w:eastAsia="zh-CN"/>
        </w:rPr>
        <w:t xml:space="preserve">Aggregation of bandwidth for positioning is beneficial for increasing accuracy for timing based positioning. </w:t>
      </w:r>
      <w:r w:rsidR="008B5ACE">
        <w:rPr>
          <w:lang w:val="en-GB" w:eastAsia="zh-CN"/>
        </w:rPr>
        <w:t>The following agreement and conclusion were made in RAN1#112 and RAN1#112b-e, respectively.</w:t>
      </w:r>
      <w:r w:rsidR="00167330">
        <w:rPr>
          <w:lang w:val="en-GB" w:eastAsia="zh-CN"/>
        </w:rPr>
        <w:t xml:space="preserve"> As shown in the conclusion, </w:t>
      </w:r>
      <w:r w:rsidR="00026110">
        <w:rPr>
          <w:lang w:val="en-GB" w:eastAsia="zh-CN"/>
        </w:rPr>
        <w:t>the content of the on-demand can be discussed in RAN2.</w:t>
      </w:r>
    </w:p>
    <w:tbl>
      <w:tblPr>
        <w:tblStyle w:val="TableGrid"/>
        <w:tblW w:w="0" w:type="auto"/>
        <w:tblLook w:val="04A0" w:firstRow="1" w:lastRow="0" w:firstColumn="1" w:lastColumn="0" w:noHBand="0" w:noVBand="1"/>
      </w:tblPr>
      <w:tblGrid>
        <w:gridCol w:w="9350"/>
      </w:tblGrid>
      <w:tr w:rsidR="000F3569" w:rsidRPr="008924D8" w14:paraId="0C05FC16" w14:textId="77777777" w:rsidTr="000F3569">
        <w:tc>
          <w:tcPr>
            <w:tcW w:w="9350" w:type="dxa"/>
          </w:tcPr>
          <w:p w14:paraId="25C0FB03" w14:textId="77777777" w:rsidR="000F3569" w:rsidRPr="008924D8" w:rsidRDefault="000F3569" w:rsidP="000F3569">
            <w:pPr>
              <w:snapToGrid w:val="0"/>
              <w:rPr>
                <w:b/>
                <w:bCs/>
                <w:szCs w:val="20"/>
                <w:lang w:val="en-GB"/>
              </w:rPr>
            </w:pPr>
            <w:r w:rsidRPr="008924D8">
              <w:rPr>
                <w:b/>
                <w:bCs/>
                <w:szCs w:val="20"/>
                <w:highlight w:val="green"/>
                <w:lang w:val="en-GB"/>
              </w:rPr>
              <w:t>Agreement</w:t>
            </w:r>
          </w:p>
          <w:p w14:paraId="776A593C" w14:textId="77777777" w:rsidR="000F3569" w:rsidRPr="008924D8" w:rsidRDefault="000F3569" w:rsidP="000F3569">
            <w:pPr>
              <w:pStyle w:val="ListParagraph"/>
              <w:numPr>
                <w:ilvl w:val="0"/>
                <w:numId w:val="46"/>
              </w:numPr>
              <w:snapToGrid w:val="0"/>
              <w:contextualSpacing/>
              <w:jc w:val="left"/>
              <w:textAlignment w:val="baseline"/>
              <w:rPr>
                <w:lang w:val="en-GB"/>
              </w:rPr>
            </w:pPr>
            <w:r w:rsidRPr="008924D8">
              <w:rPr>
                <w:lang w:val="en-GB"/>
              </w:rPr>
              <w:t xml:space="preserve">Support LMF-initiated and UE-initiated on-demand PRS request for </w:t>
            </w:r>
            <w:r w:rsidRPr="008924D8">
              <w:rPr>
                <w:lang w:val="en-GB" w:eastAsia="zh-CN"/>
              </w:rPr>
              <w:t>PRS</w:t>
            </w:r>
            <w:r w:rsidRPr="008924D8">
              <w:rPr>
                <w:lang w:val="en-GB"/>
              </w:rPr>
              <w:t xml:space="preserve"> bandwidth aggregation</w:t>
            </w:r>
          </w:p>
          <w:p w14:paraId="45EE4703" w14:textId="77777777" w:rsidR="000F3569" w:rsidRPr="008924D8" w:rsidRDefault="000F3569" w:rsidP="000F3569">
            <w:pPr>
              <w:pStyle w:val="ListParagraph"/>
              <w:numPr>
                <w:ilvl w:val="1"/>
                <w:numId w:val="46"/>
              </w:numPr>
              <w:snapToGrid w:val="0"/>
              <w:contextualSpacing/>
              <w:jc w:val="left"/>
              <w:textAlignment w:val="baseline"/>
              <w:rPr>
                <w:lang w:val="en-GB"/>
              </w:rPr>
            </w:pPr>
            <w:r w:rsidRPr="008924D8">
              <w:rPr>
                <w:lang w:val="en-GB"/>
              </w:rPr>
              <w:t>FFS details</w:t>
            </w:r>
          </w:p>
          <w:p w14:paraId="61270D70" w14:textId="77777777" w:rsidR="000F3569" w:rsidRPr="008924D8" w:rsidRDefault="000F3569" w:rsidP="000F3569">
            <w:pPr>
              <w:pStyle w:val="ListParagraph"/>
              <w:numPr>
                <w:ilvl w:val="0"/>
                <w:numId w:val="46"/>
              </w:numPr>
              <w:snapToGrid w:val="0"/>
              <w:contextualSpacing/>
              <w:jc w:val="left"/>
              <w:textAlignment w:val="baseline"/>
              <w:rPr>
                <w:lang w:val="en-GB"/>
              </w:rPr>
            </w:pPr>
            <w:r w:rsidRPr="008924D8">
              <w:rPr>
                <w:lang w:val="en-GB"/>
              </w:rPr>
              <w:t>Support preconfigured on-demand PRS across PFLs for PRS bandwidth aggregations</w:t>
            </w:r>
          </w:p>
          <w:p w14:paraId="5E1ACF79" w14:textId="77777777" w:rsidR="000F3569" w:rsidRDefault="000F3569" w:rsidP="008924D8">
            <w:pPr>
              <w:pStyle w:val="ListParagraph"/>
              <w:numPr>
                <w:ilvl w:val="1"/>
                <w:numId w:val="46"/>
              </w:numPr>
              <w:snapToGrid w:val="0"/>
              <w:contextualSpacing/>
              <w:jc w:val="left"/>
              <w:textAlignment w:val="baseline"/>
              <w:rPr>
                <w:lang w:val="en-GB" w:eastAsia="zh-CN"/>
              </w:rPr>
            </w:pPr>
            <w:r w:rsidRPr="008924D8">
              <w:rPr>
                <w:lang w:val="en-GB"/>
              </w:rPr>
              <w:t>FFS details</w:t>
            </w:r>
          </w:p>
          <w:p w14:paraId="4BA61F0E" w14:textId="77777777" w:rsidR="008B5ACE" w:rsidRDefault="008B5ACE" w:rsidP="008B5ACE">
            <w:pPr>
              <w:snapToGrid w:val="0"/>
              <w:contextualSpacing/>
              <w:jc w:val="left"/>
              <w:textAlignment w:val="baseline"/>
              <w:rPr>
                <w:lang w:val="en-GB" w:eastAsia="zh-CN"/>
              </w:rPr>
            </w:pPr>
          </w:p>
          <w:p w14:paraId="3F023BD8" w14:textId="77777777" w:rsidR="008B5ACE" w:rsidRPr="00FC3984" w:rsidRDefault="008B5ACE" w:rsidP="008B5ACE">
            <w:pPr>
              <w:rPr>
                <w:b/>
                <w:lang w:eastAsia="x-none"/>
              </w:rPr>
            </w:pPr>
            <w:r w:rsidRPr="00FC3984">
              <w:rPr>
                <w:b/>
                <w:lang w:eastAsia="x-none"/>
              </w:rPr>
              <w:t>C</w:t>
            </w:r>
            <w:r w:rsidRPr="00FC3984">
              <w:rPr>
                <w:rFonts w:hint="eastAsia"/>
                <w:b/>
                <w:lang w:eastAsia="x-none"/>
              </w:rPr>
              <w:t>onclusion</w:t>
            </w:r>
          </w:p>
          <w:p w14:paraId="2B2A2CD0" w14:textId="14F773E8" w:rsidR="00F51994" w:rsidRPr="008B5ACE" w:rsidRDefault="008B5ACE" w:rsidP="004A0321">
            <w:pPr>
              <w:rPr>
                <w:lang w:eastAsia="zh-CN"/>
              </w:rPr>
            </w:pPr>
            <w:r>
              <w:rPr>
                <w:lang w:eastAsia="x-none"/>
              </w:rPr>
              <w:t>T</w:t>
            </w:r>
            <w:r w:rsidRPr="00FC3984">
              <w:rPr>
                <w:lang w:eastAsia="x-none"/>
              </w:rPr>
              <w:t>he details for on-demand PRS on PRS bandwidth aggregation are up to RAN2 and RAN3.</w:t>
            </w:r>
          </w:p>
        </w:tc>
      </w:tr>
    </w:tbl>
    <w:p w14:paraId="23175927" w14:textId="0C712867" w:rsidR="000F3569" w:rsidRPr="008924D8" w:rsidRDefault="001D7C66" w:rsidP="002955F7">
      <w:pPr>
        <w:spacing w:before="240"/>
        <w:rPr>
          <w:lang w:val="en-GB" w:eastAsia="zh-CN"/>
        </w:rPr>
      </w:pPr>
      <w:r>
        <w:rPr>
          <w:lang w:val="en-GB" w:eastAsia="zh-CN"/>
        </w:rPr>
        <w:t xml:space="preserve">One of the request for on-demand bandwidth aggregation </w:t>
      </w:r>
      <w:r w:rsidR="00624D53">
        <w:rPr>
          <w:lang w:val="en-GB" w:eastAsia="zh-CN"/>
        </w:rPr>
        <w:t>can be the</w:t>
      </w:r>
      <w:r>
        <w:rPr>
          <w:lang w:val="en-GB" w:eastAsia="zh-CN"/>
        </w:rPr>
        <w:t xml:space="preserve"> number of frequency layers to be aggregat</w:t>
      </w:r>
      <w:r w:rsidR="00602AEF">
        <w:rPr>
          <w:lang w:val="en-GB" w:eastAsia="zh-CN"/>
        </w:rPr>
        <w:t xml:space="preserve">ed. </w:t>
      </w:r>
      <w:r w:rsidR="00C625B8">
        <w:rPr>
          <w:lang w:val="en-GB" w:eastAsia="zh-CN"/>
        </w:rPr>
        <w:t xml:space="preserve">The UE can send a request to the LMF to configure requested number of </w:t>
      </w:r>
      <w:r w:rsidR="005943AA">
        <w:rPr>
          <w:lang w:val="en-GB" w:eastAsia="zh-CN"/>
        </w:rPr>
        <w:t>frequency</w:t>
      </w:r>
      <w:r w:rsidR="00C625B8">
        <w:rPr>
          <w:lang w:val="en-GB" w:eastAsia="zh-CN"/>
        </w:rPr>
        <w:t xml:space="preserve"> layers for PRS.</w:t>
      </w:r>
      <w:r w:rsidR="004D69FB">
        <w:rPr>
          <w:lang w:val="en-GB" w:eastAsia="zh-CN"/>
        </w:rPr>
        <w:t xml:space="preserve"> It is still up to the LMF whether to configure the requested number of frequency layers.</w:t>
      </w:r>
    </w:p>
    <w:p w14:paraId="274008A3" w14:textId="39F166BA" w:rsidR="003C3679" w:rsidRDefault="005943AA" w:rsidP="003C3679">
      <w:pPr>
        <w:spacing w:before="240"/>
        <w:rPr>
          <w:b/>
          <w:bCs/>
          <w:lang w:val="en-GB" w:eastAsia="zh-CN"/>
        </w:rPr>
      </w:pPr>
      <w:r>
        <w:rPr>
          <w:b/>
          <w:bCs/>
          <w:lang w:val="en-GB" w:eastAsia="zh-CN"/>
        </w:rPr>
        <w:lastRenderedPageBreak/>
        <w:t>Proposal 3</w:t>
      </w:r>
      <w:r w:rsidR="003C3679" w:rsidRPr="008924D8">
        <w:rPr>
          <w:b/>
          <w:bCs/>
          <w:lang w:val="en-GB" w:eastAsia="zh-CN"/>
        </w:rPr>
        <w:t xml:space="preserve">: RAN2 </w:t>
      </w:r>
      <w:r>
        <w:rPr>
          <w:b/>
          <w:bCs/>
          <w:lang w:val="en-GB" w:eastAsia="zh-CN"/>
        </w:rPr>
        <w:t>studies the content of the on-demand request from the UE to the LMF for PRS frequency layer aggregation.</w:t>
      </w:r>
    </w:p>
    <w:p w14:paraId="18C32536" w14:textId="05C55E2F" w:rsidR="00B3303A" w:rsidRPr="00A11590" w:rsidRDefault="00A11590" w:rsidP="001D468C">
      <w:pPr>
        <w:spacing w:before="240"/>
        <w:rPr>
          <w:lang w:val="en-GB" w:eastAsia="zh-CN"/>
        </w:rPr>
      </w:pPr>
      <w:r>
        <w:rPr>
          <w:lang w:val="en-GB" w:eastAsia="zh-CN"/>
        </w:rPr>
        <w:t xml:space="preserve">RAN1 made the following agreement. </w:t>
      </w:r>
      <w:r w:rsidR="00B54549">
        <w:rPr>
          <w:lang w:val="en-GB" w:eastAsia="zh-CN"/>
        </w:rPr>
        <w:t xml:space="preserve">According to the agreement, the LMF can </w:t>
      </w:r>
      <w:r w:rsidR="00BB11B0">
        <w:rPr>
          <w:lang w:val="en-GB" w:eastAsia="zh-CN"/>
        </w:rPr>
        <w:t>indicate</w:t>
      </w:r>
      <w:r w:rsidR="00B54549">
        <w:rPr>
          <w:lang w:val="en-GB" w:eastAsia="zh-CN"/>
        </w:rPr>
        <w:t xml:space="preserve"> to the UE whether to aggregated measurements from PFLs.</w:t>
      </w:r>
      <w:r w:rsidR="001D272A">
        <w:rPr>
          <w:lang w:val="en-GB" w:eastAsia="zh-CN"/>
        </w:rPr>
        <w:t xml:space="preserve"> RAN2 can start </w:t>
      </w:r>
      <w:r w:rsidR="004E683C">
        <w:rPr>
          <w:lang w:val="en-GB" w:eastAsia="zh-CN"/>
        </w:rPr>
        <w:t>signalling</w:t>
      </w:r>
      <w:r w:rsidR="001D272A">
        <w:rPr>
          <w:lang w:val="en-GB" w:eastAsia="zh-CN"/>
        </w:rPr>
        <w:t xml:space="preserve"> design for the indication.</w:t>
      </w:r>
      <w:r w:rsidR="0008072A">
        <w:rPr>
          <w:lang w:val="en-GB" w:eastAsia="zh-CN"/>
        </w:rPr>
        <w:t xml:space="preserve"> Such a mechanism will allow the LMF to enable or disable aggregation of PFLs based on the environment.</w:t>
      </w:r>
    </w:p>
    <w:tbl>
      <w:tblPr>
        <w:tblStyle w:val="TableGrid"/>
        <w:tblW w:w="0" w:type="auto"/>
        <w:tblLook w:val="04A0" w:firstRow="1" w:lastRow="0" w:firstColumn="1" w:lastColumn="0" w:noHBand="0" w:noVBand="1"/>
      </w:tblPr>
      <w:tblGrid>
        <w:gridCol w:w="9350"/>
      </w:tblGrid>
      <w:tr w:rsidR="004A0321" w14:paraId="730F4695" w14:textId="77777777" w:rsidTr="004A0321">
        <w:tc>
          <w:tcPr>
            <w:tcW w:w="9350" w:type="dxa"/>
          </w:tcPr>
          <w:p w14:paraId="2C13B78B" w14:textId="77777777" w:rsidR="004A0321" w:rsidRDefault="004A0321" w:rsidP="004A0321">
            <w:pPr>
              <w:rPr>
                <w:b/>
                <w:lang w:eastAsia="x-none"/>
              </w:rPr>
            </w:pPr>
            <w:r w:rsidRPr="002453D5">
              <w:rPr>
                <w:b/>
                <w:highlight w:val="green"/>
                <w:lang w:eastAsia="x-none"/>
              </w:rPr>
              <w:t>Agreement</w:t>
            </w:r>
          </w:p>
          <w:p w14:paraId="0B751B41" w14:textId="77777777" w:rsidR="004A0321" w:rsidRPr="00247AC0" w:rsidRDefault="004A0321" w:rsidP="004A0321">
            <w:pPr>
              <w:snapToGrid w:val="0"/>
              <w:rPr>
                <w:rFonts w:eastAsia="SimSun"/>
                <w:szCs w:val="20"/>
              </w:rPr>
            </w:pPr>
            <w:r w:rsidRPr="00247AC0">
              <w:rPr>
                <w:rFonts w:eastAsia="SimSun"/>
                <w:szCs w:val="20"/>
              </w:rPr>
              <w:t xml:space="preserve">For PRS resources aggregated across PFLs for DL-TDOA and multi-RTT positioning methods, use </w:t>
            </w:r>
            <w:r w:rsidRPr="00247AC0">
              <w:rPr>
                <w:rFonts w:eastAsia="SimSun"/>
              </w:rPr>
              <w:t>similar signaling</w:t>
            </w:r>
            <w:r w:rsidRPr="00247AC0">
              <w:rPr>
                <w:rFonts w:eastAsia="SimSun" w:hint="eastAsia"/>
              </w:rPr>
              <w:t xml:space="preserve"> </w:t>
            </w:r>
            <w:r w:rsidRPr="00247AC0">
              <w:rPr>
                <w:rFonts w:eastAsia="SimSun"/>
              </w:rPr>
              <w:t>as</w:t>
            </w:r>
            <w:r w:rsidRPr="00247AC0">
              <w:rPr>
                <w:rFonts w:eastAsia="SimSun" w:hint="eastAsia"/>
              </w:rPr>
              <w:t xml:space="preserve"> the</w:t>
            </w:r>
            <w:r w:rsidRPr="00247AC0">
              <w:rPr>
                <w:rFonts w:hint="eastAsia"/>
              </w:rPr>
              <w:t xml:space="preserve"> </w:t>
            </w:r>
            <w:r w:rsidRPr="00247AC0">
              <w:t>existing R</w:t>
            </w:r>
            <w:r w:rsidRPr="00247AC0">
              <w:rPr>
                <w:rFonts w:hint="eastAsia"/>
              </w:rPr>
              <w:t>el-</w:t>
            </w:r>
            <w:r w:rsidRPr="00247AC0">
              <w:t>16/R</w:t>
            </w:r>
            <w:r w:rsidRPr="00247AC0">
              <w:rPr>
                <w:rFonts w:hint="eastAsia"/>
              </w:rPr>
              <w:t>el-</w:t>
            </w:r>
            <w:r w:rsidRPr="00247AC0">
              <w:t>17 DL PRS measurement</w:t>
            </w:r>
            <w:r w:rsidRPr="00247AC0">
              <w:rPr>
                <w:rFonts w:eastAsia="SimSun" w:hint="eastAsia"/>
              </w:rPr>
              <w:t xml:space="preserve"> </w:t>
            </w:r>
            <w:r w:rsidRPr="00247AC0">
              <w:t xml:space="preserve">of single PFL with the </w:t>
            </w:r>
            <w:r w:rsidRPr="00247AC0">
              <w:rPr>
                <w:rFonts w:eastAsia="SimSun" w:hint="eastAsia"/>
              </w:rPr>
              <w:t>necessary</w:t>
            </w:r>
            <w:r w:rsidRPr="00247AC0">
              <w:t xml:space="preserve"> update.</w:t>
            </w:r>
          </w:p>
          <w:p w14:paraId="26A3323B" w14:textId="77777777" w:rsidR="004A0321" w:rsidRPr="00247AC0" w:rsidRDefault="004A0321" w:rsidP="004A0321">
            <w:pPr>
              <w:pStyle w:val="ListParagraph"/>
              <w:numPr>
                <w:ilvl w:val="0"/>
                <w:numId w:val="49"/>
              </w:numPr>
              <w:snapToGrid w:val="0"/>
              <w:contextualSpacing/>
              <w:textAlignment w:val="baseline"/>
            </w:pPr>
            <w:r w:rsidRPr="00247AC0">
              <w:t xml:space="preserve">FFS: In a measurement report element, single RSRP or single RSRPP is reported </w:t>
            </w:r>
          </w:p>
          <w:p w14:paraId="5DCABBF3" w14:textId="77777777" w:rsidR="004A0321" w:rsidRPr="00247AC0" w:rsidRDefault="004A0321" w:rsidP="004A0321">
            <w:pPr>
              <w:pStyle w:val="ListParagraph"/>
              <w:numPr>
                <w:ilvl w:val="0"/>
                <w:numId w:val="49"/>
              </w:numPr>
              <w:snapToGrid w:val="0"/>
              <w:contextualSpacing/>
              <w:rPr>
                <w:rFonts w:eastAsia="DengXian"/>
                <w:lang w:eastAsia="zh-CN"/>
              </w:rPr>
            </w:pPr>
            <w:r w:rsidRPr="00247AC0">
              <w:rPr>
                <w:rFonts w:eastAsia="DengXian"/>
                <w:lang w:eastAsia="zh-CN"/>
              </w:rPr>
              <w:t xml:space="preserve">In a measurement report element, PFL aggregation indication is supported </w:t>
            </w:r>
            <w:r w:rsidRPr="00247AC0">
              <w:t>to indicate whether/which measurement is aggregated</w:t>
            </w:r>
          </w:p>
          <w:p w14:paraId="45995429" w14:textId="77777777" w:rsidR="004A0321" w:rsidRPr="00247AC0" w:rsidRDefault="004A0321" w:rsidP="004A0321">
            <w:pPr>
              <w:pStyle w:val="ListParagraph"/>
              <w:numPr>
                <w:ilvl w:val="0"/>
                <w:numId w:val="49"/>
              </w:numPr>
              <w:snapToGrid w:val="0"/>
              <w:contextualSpacing/>
              <w:textAlignment w:val="baseline"/>
            </w:pPr>
            <w:r w:rsidRPr="00247AC0">
              <w:t xml:space="preserve">Support new signaling in location information request message to indicate UE </w:t>
            </w:r>
            <w:r w:rsidRPr="00247AC0">
              <w:rPr>
                <w:rFonts w:hint="eastAsia"/>
                <w:lang w:eastAsia="zh-CN"/>
              </w:rPr>
              <w:t xml:space="preserve">whether </w:t>
            </w:r>
            <w:r w:rsidRPr="00247AC0">
              <w:t>to perform joint measurement across aggregated PFLs</w:t>
            </w:r>
          </w:p>
          <w:p w14:paraId="263E7E8A" w14:textId="77777777" w:rsidR="004A0321" w:rsidRPr="00247AC0" w:rsidRDefault="004A0321" w:rsidP="004A0321">
            <w:pPr>
              <w:pStyle w:val="ListParagraph"/>
              <w:numPr>
                <w:ilvl w:val="0"/>
                <w:numId w:val="49"/>
              </w:numPr>
              <w:snapToGrid w:val="0"/>
              <w:contextualSpacing/>
              <w:textAlignment w:val="baseline"/>
            </w:pPr>
            <w:r w:rsidRPr="00247AC0">
              <w:t>Single RSTD reference in assistance data and measurement report is used for PRS bandwidth aggregat</w:t>
            </w:r>
            <w:r w:rsidRPr="00247AC0">
              <w:rPr>
                <w:rFonts w:hint="eastAsia"/>
                <w:lang w:eastAsia="zh-CN"/>
              </w:rPr>
              <w:t>i</w:t>
            </w:r>
            <w:r w:rsidRPr="00247AC0">
              <w:t>on measurement</w:t>
            </w:r>
          </w:p>
          <w:p w14:paraId="04560520" w14:textId="6F6B3656" w:rsidR="004A0321" w:rsidRDefault="004A0321" w:rsidP="00B05812">
            <w:pPr>
              <w:pStyle w:val="ListParagraph"/>
              <w:numPr>
                <w:ilvl w:val="1"/>
                <w:numId w:val="49"/>
              </w:numPr>
              <w:snapToGrid w:val="0"/>
              <w:contextualSpacing/>
              <w:textAlignment w:val="baseline"/>
              <w:rPr>
                <w:b/>
                <w:bCs/>
                <w:lang w:eastAsia="zh-CN"/>
              </w:rPr>
            </w:pPr>
            <w:r w:rsidRPr="00247AC0">
              <w:t>FFS RSTD reference is aggregated or not</w:t>
            </w:r>
          </w:p>
        </w:tc>
      </w:tr>
    </w:tbl>
    <w:p w14:paraId="3ADAEFCC" w14:textId="29A9DB85" w:rsidR="004A0321" w:rsidRPr="008924D8" w:rsidRDefault="00835F86" w:rsidP="00947BA2">
      <w:pPr>
        <w:tabs>
          <w:tab w:val="left" w:pos="5660"/>
        </w:tabs>
        <w:spacing w:before="240"/>
        <w:rPr>
          <w:b/>
          <w:bCs/>
          <w:lang w:val="en-GB" w:eastAsia="zh-CN"/>
        </w:rPr>
      </w:pPr>
      <w:r>
        <w:rPr>
          <w:b/>
          <w:bCs/>
          <w:lang w:val="en-GB" w:eastAsia="zh-CN"/>
        </w:rPr>
        <w:t xml:space="preserve">Proposal </w:t>
      </w:r>
      <w:r w:rsidR="00017369">
        <w:rPr>
          <w:b/>
          <w:bCs/>
          <w:lang w:val="en-GB" w:eastAsia="zh-CN"/>
        </w:rPr>
        <w:t>4</w:t>
      </w:r>
      <w:r w:rsidRPr="008924D8">
        <w:rPr>
          <w:b/>
          <w:bCs/>
          <w:lang w:val="en-GB" w:eastAsia="zh-CN"/>
        </w:rPr>
        <w:t xml:space="preserve">: RAN2 </w:t>
      </w:r>
      <w:r w:rsidR="00632481">
        <w:rPr>
          <w:b/>
          <w:bCs/>
          <w:lang w:val="en-GB" w:eastAsia="zh-CN"/>
        </w:rPr>
        <w:t xml:space="preserve">studies </w:t>
      </w:r>
      <w:r w:rsidR="00CE4F63">
        <w:rPr>
          <w:b/>
          <w:bCs/>
          <w:lang w:val="en-GB" w:eastAsia="zh-CN"/>
        </w:rPr>
        <w:t>signalling</w:t>
      </w:r>
      <w:r w:rsidR="00632481">
        <w:rPr>
          <w:b/>
          <w:bCs/>
          <w:lang w:val="en-GB" w:eastAsia="zh-CN"/>
        </w:rPr>
        <w:t xml:space="preserve"> designs to indicate</w:t>
      </w:r>
      <w:r w:rsidR="0000640B">
        <w:rPr>
          <w:b/>
          <w:bCs/>
          <w:lang w:val="en-GB" w:eastAsia="zh-CN"/>
        </w:rPr>
        <w:t xml:space="preserve"> </w:t>
      </w:r>
      <w:r w:rsidR="00FE52DB" w:rsidRPr="00FE52DB">
        <w:rPr>
          <w:b/>
          <w:bCs/>
          <w:lang w:val="en-GB" w:eastAsia="zh-CN"/>
        </w:rPr>
        <w:t>whether to perform joint measurement across aggregated PFLs</w:t>
      </w:r>
    </w:p>
    <w:p w14:paraId="771A4464" w14:textId="5E5BA770" w:rsidR="0079265C" w:rsidRPr="008924D8" w:rsidRDefault="0079265C" w:rsidP="0079265C">
      <w:pPr>
        <w:pStyle w:val="Heading1"/>
        <w:rPr>
          <w:szCs w:val="32"/>
        </w:rPr>
      </w:pPr>
      <w:r w:rsidRPr="008924D8">
        <w:rPr>
          <w:szCs w:val="32"/>
        </w:rPr>
        <w:t>Conclusion</w:t>
      </w:r>
    </w:p>
    <w:p w14:paraId="3B743770" w14:textId="487FAE3E" w:rsidR="0045447E" w:rsidRPr="008924D8" w:rsidRDefault="0045447E" w:rsidP="0045447E">
      <w:pPr>
        <w:spacing w:before="240"/>
        <w:rPr>
          <w:b/>
          <w:bCs/>
          <w:lang w:val="en-GB" w:eastAsia="zh-CN"/>
        </w:rPr>
      </w:pPr>
      <w:r w:rsidRPr="008924D8">
        <w:rPr>
          <w:b/>
          <w:bCs/>
          <w:lang w:val="en-GB" w:eastAsia="zh-CN"/>
        </w:rPr>
        <w:t>Proposal 1: RAN2 should wait for RAN1 to finalize potential enhancements for positioning for RedCap UEs</w:t>
      </w:r>
    </w:p>
    <w:p w14:paraId="27F5990A" w14:textId="77777777" w:rsidR="002D28EF" w:rsidRPr="008924D8" w:rsidRDefault="002D28EF" w:rsidP="002D28EF">
      <w:pPr>
        <w:spacing w:before="240"/>
        <w:rPr>
          <w:b/>
          <w:bCs/>
          <w:lang w:val="en-GB" w:eastAsia="zh-CN"/>
        </w:rPr>
      </w:pPr>
      <w:r w:rsidRPr="008924D8">
        <w:rPr>
          <w:b/>
          <w:bCs/>
          <w:lang w:val="en-GB" w:eastAsia="zh-CN"/>
        </w:rPr>
        <w:t>Proposal 2: RAN2 should wait for RAN1 to finalize potential enhancements for carrier phase positioning</w:t>
      </w:r>
      <w:r>
        <w:rPr>
          <w:b/>
          <w:bCs/>
          <w:lang w:val="en-GB" w:eastAsia="zh-CN"/>
        </w:rPr>
        <w:t xml:space="preserve"> and simultaneous reception or transmission</w:t>
      </w:r>
      <w:r w:rsidRPr="008924D8">
        <w:rPr>
          <w:b/>
          <w:bCs/>
          <w:lang w:val="en-GB" w:eastAsia="zh-CN"/>
        </w:rPr>
        <w:t>.</w:t>
      </w:r>
    </w:p>
    <w:p w14:paraId="3BA2E28A" w14:textId="39BDD8D0" w:rsidR="00F82525" w:rsidRDefault="00F82525" w:rsidP="00F82525">
      <w:pPr>
        <w:spacing w:before="240"/>
        <w:rPr>
          <w:b/>
          <w:bCs/>
          <w:lang w:val="en-GB" w:eastAsia="zh-CN"/>
        </w:rPr>
      </w:pPr>
      <w:r>
        <w:rPr>
          <w:b/>
          <w:bCs/>
          <w:lang w:val="en-GB" w:eastAsia="zh-CN"/>
        </w:rPr>
        <w:t>Proposal 3</w:t>
      </w:r>
      <w:r w:rsidRPr="008924D8">
        <w:rPr>
          <w:b/>
          <w:bCs/>
          <w:lang w:val="en-GB" w:eastAsia="zh-CN"/>
        </w:rPr>
        <w:t xml:space="preserve">: RAN2 </w:t>
      </w:r>
      <w:r>
        <w:rPr>
          <w:b/>
          <w:bCs/>
          <w:lang w:val="en-GB" w:eastAsia="zh-CN"/>
        </w:rPr>
        <w:t>studies the content of the on-demand request from the UE to the LMF for PRS frequency layer aggregation.</w:t>
      </w:r>
    </w:p>
    <w:p w14:paraId="43336B92" w14:textId="4A21C893" w:rsidR="005E295E" w:rsidRDefault="005E295E" w:rsidP="00036586">
      <w:pPr>
        <w:tabs>
          <w:tab w:val="left" w:pos="5660"/>
        </w:tabs>
        <w:spacing w:before="240"/>
        <w:rPr>
          <w:b/>
          <w:bCs/>
          <w:lang w:val="en-GB" w:eastAsia="zh-CN"/>
        </w:rPr>
      </w:pPr>
      <w:r>
        <w:rPr>
          <w:b/>
          <w:bCs/>
          <w:lang w:val="en-GB" w:eastAsia="zh-CN"/>
        </w:rPr>
        <w:t>Proposal 4</w:t>
      </w:r>
      <w:r w:rsidRPr="008924D8">
        <w:rPr>
          <w:b/>
          <w:bCs/>
          <w:lang w:val="en-GB" w:eastAsia="zh-CN"/>
        </w:rPr>
        <w:t xml:space="preserve">: RAN2 </w:t>
      </w:r>
      <w:r>
        <w:rPr>
          <w:b/>
          <w:bCs/>
          <w:lang w:val="en-GB" w:eastAsia="zh-CN"/>
        </w:rPr>
        <w:t xml:space="preserve">studies signalling designs to indicate </w:t>
      </w:r>
      <w:r w:rsidRPr="00FE52DB">
        <w:rPr>
          <w:b/>
          <w:bCs/>
          <w:lang w:val="en-GB" w:eastAsia="zh-CN"/>
        </w:rPr>
        <w:t>whether to perform joint measurement across aggregated PFLs</w:t>
      </w:r>
      <w:r w:rsidR="00B609CE">
        <w:rPr>
          <w:b/>
          <w:bCs/>
          <w:lang w:val="en-GB" w:eastAsia="zh-CN"/>
        </w:rPr>
        <w:t>.</w:t>
      </w:r>
    </w:p>
    <w:p w14:paraId="72727A27" w14:textId="70E9289E" w:rsidR="00403690" w:rsidRPr="008924D8" w:rsidRDefault="00024B0C" w:rsidP="00C010D0">
      <w:pPr>
        <w:pStyle w:val="Heading1"/>
      </w:pPr>
      <w:r w:rsidRPr="008924D8">
        <w:t>Reference</w:t>
      </w:r>
    </w:p>
    <w:p w14:paraId="5F007D11" w14:textId="40B24362" w:rsidR="00854DF1" w:rsidRPr="008924D8" w:rsidRDefault="00854DF1" w:rsidP="00C00899">
      <w:pPr>
        <w:spacing w:before="240"/>
        <w:jc w:val="left"/>
        <w:rPr>
          <w:rFonts w:cs="Times New Roman"/>
          <w:lang w:val="en-GB" w:eastAsia="zh-CN"/>
        </w:rPr>
      </w:pPr>
      <w:r w:rsidRPr="008924D8">
        <w:rPr>
          <w:rFonts w:cs="Times New Roman"/>
          <w:lang w:val="en-GB" w:eastAsia="zh-CN"/>
        </w:rPr>
        <w:t>[1] RP-</w:t>
      </w:r>
      <w:r w:rsidR="0087490E" w:rsidRPr="0087490E">
        <w:rPr>
          <w:rFonts w:cs="Times New Roman"/>
          <w:lang w:val="en-GB" w:eastAsia="zh-CN"/>
        </w:rPr>
        <w:t>230809</w:t>
      </w:r>
      <w:r w:rsidRPr="008924D8">
        <w:rPr>
          <w:rFonts w:cs="Times New Roman"/>
          <w:lang w:val="en-GB" w:eastAsia="zh-CN"/>
        </w:rPr>
        <w:t>, “New WID on Expanded and Improved NR Positioning, ” RAN#9</w:t>
      </w:r>
      <w:r w:rsidR="00D33163">
        <w:rPr>
          <w:rFonts w:cs="Times New Roman"/>
          <w:lang w:val="en-GB" w:eastAsia="zh-CN"/>
        </w:rPr>
        <w:t>9</w:t>
      </w:r>
      <w:r w:rsidRPr="008924D8">
        <w:rPr>
          <w:rFonts w:cs="Times New Roman"/>
          <w:lang w:val="en-GB" w:eastAsia="zh-CN"/>
        </w:rPr>
        <w:t xml:space="preserve">, </w:t>
      </w:r>
      <w:r w:rsidR="00035EF7" w:rsidRPr="00E85FEC">
        <w:rPr>
          <w:rFonts w:cs="Times New Roman"/>
          <w:lang w:eastAsia="zh-CN"/>
        </w:rPr>
        <w:t>Rotterdam, Netherlands</w:t>
      </w:r>
      <w:r w:rsidR="00035EF7">
        <w:rPr>
          <w:rFonts w:cs="Times New Roman"/>
          <w:lang w:eastAsia="zh-CN"/>
        </w:rPr>
        <w:t xml:space="preserve">, </w:t>
      </w:r>
      <w:r w:rsidR="00C90BD6">
        <w:rPr>
          <w:rFonts w:cs="Times New Roman"/>
          <w:lang w:val="en-GB" w:eastAsia="zh-CN"/>
        </w:rPr>
        <w:t>March</w:t>
      </w:r>
      <w:r w:rsidR="00810535">
        <w:rPr>
          <w:rFonts w:cs="Times New Roman"/>
          <w:lang w:val="en-GB" w:eastAsia="zh-CN"/>
        </w:rPr>
        <w:t>,</w:t>
      </w:r>
      <w:r w:rsidRPr="008924D8">
        <w:rPr>
          <w:rFonts w:cs="Times New Roman"/>
          <w:lang w:val="en-GB" w:eastAsia="zh-CN"/>
        </w:rPr>
        <w:t xml:space="preserve"> 202</w:t>
      </w:r>
      <w:r w:rsidR="00C90BD6">
        <w:rPr>
          <w:rFonts w:cs="Times New Roman"/>
          <w:lang w:val="en-GB" w:eastAsia="zh-CN"/>
        </w:rPr>
        <w:t>3</w:t>
      </w:r>
      <w:r w:rsidRPr="008924D8">
        <w:rPr>
          <w:rFonts w:cs="Times New Roman"/>
          <w:lang w:val="en-GB" w:eastAsia="zh-CN"/>
        </w:rPr>
        <w:t>.</w:t>
      </w:r>
    </w:p>
    <w:p w14:paraId="5D91FEE7" w14:textId="67C69016" w:rsidR="00503065" w:rsidRDefault="00A70A0D" w:rsidP="00503065">
      <w:pPr>
        <w:spacing w:before="240"/>
        <w:rPr>
          <w:rFonts w:cs="Times New Roman"/>
          <w:lang w:val="en-GB" w:eastAsia="zh-CN"/>
        </w:rPr>
      </w:pPr>
      <w:r w:rsidRPr="008924D8">
        <w:rPr>
          <w:rFonts w:cs="Times New Roman"/>
          <w:lang w:val="en-GB" w:eastAsia="zh-CN"/>
        </w:rPr>
        <w:t>[</w:t>
      </w:r>
      <w:r w:rsidR="004A5931" w:rsidRPr="008924D8">
        <w:rPr>
          <w:rFonts w:cs="Times New Roman"/>
          <w:lang w:val="en-GB" w:eastAsia="zh-CN"/>
        </w:rPr>
        <w:t>2</w:t>
      </w:r>
      <w:r w:rsidRPr="008924D8">
        <w:rPr>
          <w:rFonts w:cs="Times New Roman"/>
          <w:lang w:val="en-GB" w:eastAsia="zh-CN"/>
        </w:rPr>
        <w:t>]</w:t>
      </w:r>
      <w:r w:rsidR="00E75905" w:rsidRPr="008924D8">
        <w:rPr>
          <w:rFonts w:cs="Times New Roman"/>
          <w:lang w:val="en-GB" w:eastAsia="zh-CN"/>
        </w:rPr>
        <w:t xml:space="preserve"> RAN1 Chairman’s note,</w:t>
      </w:r>
      <w:r w:rsidRPr="008924D8">
        <w:rPr>
          <w:rFonts w:cs="Times New Roman"/>
          <w:lang w:val="en-GB" w:eastAsia="zh-CN"/>
        </w:rPr>
        <w:t xml:space="preserve"> RAN</w:t>
      </w:r>
      <w:r w:rsidR="00E75905" w:rsidRPr="008924D8">
        <w:rPr>
          <w:rFonts w:cs="Times New Roman"/>
          <w:lang w:val="en-GB" w:eastAsia="zh-CN"/>
        </w:rPr>
        <w:t>1</w:t>
      </w:r>
      <w:r w:rsidRPr="008924D8">
        <w:rPr>
          <w:rFonts w:cs="Times New Roman"/>
          <w:lang w:val="en-GB" w:eastAsia="zh-CN"/>
        </w:rPr>
        <w:t>#</w:t>
      </w:r>
      <w:r w:rsidR="00E75905" w:rsidRPr="008924D8">
        <w:rPr>
          <w:rFonts w:cs="Times New Roman"/>
          <w:lang w:val="en-GB" w:eastAsia="zh-CN"/>
        </w:rPr>
        <w:t>1</w:t>
      </w:r>
      <w:r w:rsidR="00436DF4" w:rsidRPr="008924D8">
        <w:rPr>
          <w:rFonts w:cs="Times New Roman"/>
          <w:lang w:val="en-GB" w:eastAsia="zh-CN"/>
        </w:rPr>
        <w:t>12</w:t>
      </w:r>
      <w:r w:rsidR="00ED6E7B">
        <w:rPr>
          <w:rFonts w:cs="Times New Roman"/>
          <w:lang w:val="en-GB" w:eastAsia="zh-CN"/>
        </w:rPr>
        <w:t>b-e</w:t>
      </w:r>
      <w:r w:rsidRPr="008924D8">
        <w:rPr>
          <w:rFonts w:cs="Times New Roman"/>
          <w:lang w:val="en-GB" w:eastAsia="zh-CN"/>
        </w:rPr>
        <w:t xml:space="preserve">, </w:t>
      </w:r>
      <w:r w:rsidR="00B95A33">
        <w:rPr>
          <w:rFonts w:cs="Times New Roman"/>
          <w:lang w:val="en-GB" w:eastAsia="zh-CN"/>
        </w:rPr>
        <w:t>Apr</w:t>
      </w:r>
      <w:r w:rsidR="00AE744A">
        <w:rPr>
          <w:rFonts w:cs="Times New Roman"/>
          <w:lang w:val="en-GB" w:eastAsia="zh-CN"/>
        </w:rPr>
        <w:t>il</w:t>
      </w:r>
      <w:r w:rsidR="002D2B74" w:rsidRPr="008924D8">
        <w:rPr>
          <w:rFonts w:cs="Times New Roman"/>
          <w:lang w:val="en-GB" w:eastAsia="zh-CN"/>
        </w:rPr>
        <w:t>,</w:t>
      </w:r>
      <w:r w:rsidRPr="008924D8">
        <w:rPr>
          <w:rFonts w:cs="Times New Roman"/>
          <w:lang w:val="en-GB" w:eastAsia="zh-CN"/>
        </w:rPr>
        <w:t xml:space="preserve"> </w:t>
      </w:r>
      <w:r w:rsidR="002D2B74" w:rsidRPr="008924D8">
        <w:rPr>
          <w:rFonts w:cs="Times New Roman"/>
          <w:lang w:val="en-GB" w:eastAsia="zh-CN"/>
        </w:rPr>
        <w:t>2023</w:t>
      </w:r>
      <w:r w:rsidRPr="008924D8">
        <w:rPr>
          <w:rFonts w:cs="Times New Roman"/>
          <w:lang w:val="en-GB" w:eastAsia="zh-CN"/>
        </w:rPr>
        <w:t>.</w:t>
      </w:r>
    </w:p>
    <w:p w14:paraId="0639AD2B" w14:textId="38194A98" w:rsidR="00430B69" w:rsidRPr="008924D8" w:rsidRDefault="00B6498C" w:rsidP="00503065">
      <w:pPr>
        <w:spacing w:before="240"/>
        <w:rPr>
          <w:rFonts w:cs="Times New Roman"/>
          <w:lang w:val="en-GB" w:eastAsia="zh-CN"/>
        </w:rPr>
      </w:pPr>
      <w:r w:rsidRPr="008924D8">
        <w:rPr>
          <w:rFonts w:cs="Times New Roman"/>
          <w:lang w:val="en-GB" w:eastAsia="zh-CN"/>
        </w:rPr>
        <w:t>[</w:t>
      </w:r>
      <w:r>
        <w:rPr>
          <w:rFonts w:cs="Times New Roman"/>
          <w:lang w:val="en-GB" w:eastAsia="zh-CN"/>
        </w:rPr>
        <w:t>3</w:t>
      </w:r>
      <w:r w:rsidRPr="008924D8">
        <w:rPr>
          <w:rFonts w:cs="Times New Roman"/>
          <w:lang w:val="en-GB" w:eastAsia="zh-CN"/>
        </w:rPr>
        <w:t xml:space="preserve">] RAN1 Chairman’s note, RAN1#112, </w:t>
      </w:r>
      <w:r>
        <w:rPr>
          <w:rFonts w:cs="Times New Roman"/>
          <w:lang w:val="en-GB" w:eastAsia="zh-CN"/>
        </w:rPr>
        <w:t xml:space="preserve">Athens, Greece, </w:t>
      </w:r>
      <w:proofErr w:type="gramStart"/>
      <w:r>
        <w:rPr>
          <w:rFonts w:cs="Times New Roman"/>
          <w:lang w:val="en-GB" w:eastAsia="zh-CN"/>
        </w:rPr>
        <w:t>Feb</w:t>
      </w:r>
      <w:r w:rsidRPr="008924D8">
        <w:rPr>
          <w:rFonts w:cs="Times New Roman"/>
          <w:lang w:val="en-GB" w:eastAsia="zh-CN"/>
        </w:rPr>
        <w:t>,</w:t>
      </w:r>
      <w:proofErr w:type="gramEnd"/>
      <w:r w:rsidRPr="008924D8">
        <w:rPr>
          <w:rFonts w:cs="Times New Roman"/>
          <w:lang w:val="en-GB" w:eastAsia="zh-CN"/>
        </w:rPr>
        <w:t xml:space="preserve"> 2023.</w:t>
      </w:r>
    </w:p>
    <w:p w14:paraId="0E24B424" w14:textId="0199B1FD" w:rsidR="00430B69" w:rsidRPr="008924D8" w:rsidRDefault="00430B69" w:rsidP="00503065">
      <w:pPr>
        <w:spacing w:before="240"/>
        <w:rPr>
          <w:rFonts w:cs="Times New Roman"/>
          <w:lang w:val="en-GB" w:eastAsia="zh-CN"/>
        </w:rPr>
      </w:pPr>
    </w:p>
    <w:sectPr w:rsidR="00430B69" w:rsidRPr="008924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F24D06" w14:textId="77777777" w:rsidR="00C62383" w:rsidRDefault="00C62383" w:rsidP="00C43ABF">
      <w:pPr>
        <w:spacing w:after="0" w:line="240" w:lineRule="auto"/>
      </w:pPr>
      <w:r>
        <w:separator/>
      </w:r>
    </w:p>
  </w:endnote>
  <w:endnote w:type="continuationSeparator" w:id="0">
    <w:p w14:paraId="3BD246F3" w14:textId="77777777" w:rsidR="00C62383" w:rsidRDefault="00C62383" w:rsidP="00C43A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ACFF"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3BD514" w14:textId="77777777" w:rsidR="00C62383" w:rsidRDefault="00C62383" w:rsidP="00C43ABF">
      <w:pPr>
        <w:spacing w:after="0" w:line="240" w:lineRule="auto"/>
      </w:pPr>
      <w:r>
        <w:separator/>
      </w:r>
    </w:p>
  </w:footnote>
  <w:footnote w:type="continuationSeparator" w:id="0">
    <w:p w14:paraId="748FDCAF" w14:textId="77777777" w:rsidR="00C62383" w:rsidRDefault="00C62383" w:rsidP="00C43AB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0409000F"/>
    <w:lvl w:ilvl="0">
      <w:start w:val="1"/>
      <w:numFmt w:val="decimal"/>
      <w:lvlText w:val="%1."/>
      <w:lvlJc w:val="left"/>
      <w:pPr>
        <w:ind w:left="360" w:hanging="360"/>
      </w:pPr>
      <w:rPr>
        <w:rFonts w:hint="default"/>
      </w:rPr>
    </w:lvl>
  </w:abstractNum>
  <w:abstractNum w:abstractNumId="1" w15:restartNumberingAfterBreak="0">
    <w:nsid w:val="02552047"/>
    <w:multiLevelType w:val="multilevel"/>
    <w:tmpl w:val="35627A4A"/>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GB"/>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35E4DF4"/>
    <w:multiLevelType w:val="hybridMultilevel"/>
    <w:tmpl w:val="A358F8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06146594"/>
    <w:multiLevelType w:val="hybridMultilevel"/>
    <w:tmpl w:val="15361AF8"/>
    <w:lvl w:ilvl="0" w:tplc="4E5CA9E4">
      <w:numFmt w:val="bullet"/>
      <w:lvlText w:val="-"/>
      <w:lvlJc w:val="left"/>
      <w:pPr>
        <w:ind w:left="420" w:hanging="420"/>
      </w:pPr>
      <w:rPr>
        <w:rFonts w:ascii="Times New Roman" w:eastAsia="MS Mincho" w:hAnsi="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5" w15:restartNumberingAfterBreak="0">
    <w:nsid w:val="081E1CB2"/>
    <w:multiLevelType w:val="multilevel"/>
    <w:tmpl w:val="081E1C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99A7F35"/>
    <w:multiLevelType w:val="multilevel"/>
    <w:tmpl w:val="099A7F35"/>
    <w:lvl w:ilvl="0">
      <w:start w:val="1"/>
      <w:numFmt w:val="bullet"/>
      <w:lvlText w:val=""/>
      <w:lvlJc w:val="left"/>
      <w:pPr>
        <w:ind w:left="885" w:hanging="420"/>
      </w:pPr>
      <w:rPr>
        <w:rFonts w:ascii="Symbol" w:hAnsi="Symbol" w:hint="default"/>
      </w:rPr>
    </w:lvl>
    <w:lvl w:ilvl="1">
      <w:start w:val="1"/>
      <w:numFmt w:val="bullet"/>
      <w:lvlText w:val=""/>
      <w:lvlJc w:val="left"/>
      <w:pPr>
        <w:ind w:left="1305" w:hanging="420"/>
      </w:pPr>
      <w:rPr>
        <w:rFonts w:ascii="Wingdings" w:hAnsi="Wingdings"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7" w15:restartNumberingAfterBreak="0">
    <w:nsid w:val="0F7D6D96"/>
    <w:multiLevelType w:val="hybridMultilevel"/>
    <w:tmpl w:val="E79ABA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80221B"/>
    <w:multiLevelType w:val="hybridMultilevel"/>
    <w:tmpl w:val="5E8481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6868A3"/>
    <w:multiLevelType w:val="multilevel"/>
    <w:tmpl w:val="156868A3"/>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10" w15:restartNumberingAfterBreak="0">
    <w:nsid w:val="1572616B"/>
    <w:multiLevelType w:val="hybridMultilevel"/>
    <w:tmpl w:val="05D062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9E5603"/>
    <w:multiLevelType w:val="hybridMultilevel"/>
    <w:tmpl w:val="0D247A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F14CE6"/>
    <w:multiLevelType w:val="hybridMultilevel"/>
    <w:tmpl w:val="BA04A80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D174474"/>
    <w:multiLevelType w:val="hybridMultilevel"/>
    <w:tmpl w:val="C322A1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913A6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0045470"/>
    <w:multiLevelType w:val="hybridMultilevel"/>
    <w:tmpl w:val="1ED42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ED3FAB"/>
    <w:multiLevelType w:val="hybridMultilevel"/>
    <w:tmpl w:val="8294D32E"/>
    <w:lvl w:ilvl="0" w:tplc="7630B4FE">
      <w:numFmt w:val="bullet"/>
      <w:lvlText w:val="-"/>
      <w:lvlJc w:val="left"/>
      <w:pPr>
        <w:ind w:left="420" w:hanging="420"/>
      </w:pPr>
      <w:rPr>
        <w:rFonts w:ascii="Arial" w:eastAsia="Malgun Gothic"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326F110A"/>
    <w:multiLevelType w:val="multilevel"/>
    <w:tmpl w:val="326F110A"/>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18" w15:restartNumberingAfterBreak="0">
    <w:nsid w:val="370B72B6"/>
    <w:multiLevelType w:val="hybridMultilevel"/>
    <w:tmpl w:val="F1165B4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4E5CA9E4">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CDD26A6"/>
    <w:multiLevelType w:val="multilevel"/>
    <w:tmpl w:val="3CDD26A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4984886"/>
    <w:multiLevelType w:val="multilevel"/>
    <w:tmpl w:val="449848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4B34F0D"/>
    <w:multiLevelType w:val="multilevel"/>
    <w:tmpl w:val="44B34F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6074445"/>
    <w:multiLevelType w:val="hybridMultilevel"/>
    <w:tmpl w:val="D3B679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7584C16"/>
    <w:multiLevelType w:val="hybridMultilevel"/>
    <w:tmpl w:val="7206D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AB05DE"/>
    <w:multiLevelType w:val="hybridMultilevel"/>
    <w:tmpl w:val="A150F4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29" w15:restartNumberingAfterBreak="0">
    <w:nsid w:val="5BF6392D"/>
    <w:multiLevelType w:val="multilevel"/>
    <w:tmpl w:val="5BF6392D"/>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CCE0880"/>
    <w:multiLevelType w:val="hybridMultilevel"/>
    <w:tmpl w:val="7E9A6C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5052E4"/>
    <w:multiLevelType w:val="multilevel"/>
    <w:tmpl w:val="5F5052E4"/>
    <w:lvl w:ilvl="0">
      <w:start w:val="2019"/>
      <w:numFmt w:val="bullet"/>
      <w:lvlText w:val=""/>
      <w:lvlJc w:val="left"/>
      <w:pPr>
        <w:ind w:left="846" w:hanging="420"/>
      </w:pPr>
      <w:rPr>
        <w:rFonts w:ascii="Symbol" w:eastAsia="Times New Roman" w:hAnsi="Symbol" w:cs="Times New Roman"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32" w15:restartNumberingAfterBreak="0">
    <w:nsid w:val="601C5A29"/>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33"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8485E7F"/>
    <w:multiLevelType w:val="multilevel"/>
    <w:tmpl w:val="68485E7F"/>
    <w:lvl w:ilvl="0">
      <w:numFmt w:val="bullet"/>
      <w:lvlText w:val="-"/>
      <w:lvlJc w:val="left"/>
      <w:pPr>
        <w:ind w:left="9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F5148DE"/>
    <w:multiLevelType w:val="hybridMultilevel"/>
    <w:tmpl w:val="3FC84E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74047E3D"/>
    <w:multiLevelType w:val="multilevel"/>
    <w:tmpl w:val="74047E3D"/>
    <w:lvl w:ilvl="0">
      <w:start w:val="1"/>
      <w:numFmt w:val="bullet"/>
      <w:pStyle w:val="3GPPAgreements"/>
      <w:lvlText w:val="●"/>
      <w:lvlJc w:val="left"/>
      <w:pPr>
        <w:ind w:left="141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37" w15:restartNumberingAfterBreak="0">
    <w:nsid w:val="743E44F6"/>
    <w:multiLevelType w:val="multilevel"/>
    <w:tmpl w:val="4AAE662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US"/>
      </w:rPr>
    </w:lvl>
    <w:lvl w:ilvl="2">
      <w:start w:val="1"/>
      <w:numFmt w:val="decimal"/>
      <w:lvlText w:val="%1.%2.%3"/>
      <w:lvlJc w:val="left"/>
      <w:pPr>
        <w:tabs>
          <w:tab w:val="num" w:pos="720"/>
        </w:tabs>
        <w:ind w:left="0" w:firstLine="0"/>
      </w:pPr>
      <w:rPr>
        <w:rFonts w:ascii="Times New Roman" w:hAnsi="Times New Roman" w:cs="Times New Roman"/>
        <w:b/>
        <w:bCs w:val="0"/>
        <w:i w:val="0"/>
        <w:iCs w:val="0"/>
        <w:caps w:val="0"/>
        <w:smallCaps w:val="0"/>
        <w:strike w:val="0"/>
        <w:dstrike w:val="0"/>
        <w:noProof w:val="0"/>
        <w:vanish w:val="0"/>
        <w:color w:val="000000"/>
        <w:spacing w:val="0"/>
        <w:kern w:val="0"/>
        <w:position w:val="0"/>
        <w:sz w:val="20"/>
        <w:u w:val="none"/>
        <w:vertAlign w:val="baseline"/>
        <w:em w:val="none"/>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9" w15:restartNumberingAfterBreak="0">
    <w:nsid w:val="766F5362"/>
    <w:multiLevelType w:val="hybridMultilevel"/>
    <w:tmpl w:val="4044F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291A0C"/>
    <w:multiLevelType w:val="multilevel"/>
    <w:tmpl w:val="7B291A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761341022">
    <w:abstractNumId w:val="1"/>
  </w:num>
  <w:num w:numId="2" w16cid:durableId="1863856452">
    <w:abstractNumId w:val="25"/>
  </w:num>
  <w:num w:numId="3" w16cid:durableId="1019233074">
    <w:abstractNumId w:val="36"/>
  </w:num>
  <w:num w:numId="4" w16cid:durableId="2031249700">
    <w:abstractNumId w:val="27"/>
  </w:num>
  <w:num w:numId="5" w16cid:durableId="802038991">
    <w:abstractNumId w:val="29"/>
  </w:num>
  <w:num w:numId="6" w16cid:durableId="932589113">
    <w:abstractNumId w:val="19"/>
  </w:num>
  <w:num w:numId="7" w16cid:durableId="2010524268">
    <w:abstractNumId w:val="18"/>
  </w:num>
  <w:num w:numId="8" w16cid:durableId="684743905">
    <w:abstractNumId w:val="0"/>
  </w:num>
  <w:num w:numId="9" w16cid:durableId="1042440952">
    <w:abstractNumId w:val="15"/>
  </w:num>
  <w:num w:numId="10" w16cid:durableId="78985137">
    <w:abstractNumId w:val="24"/>
  </w:num>
  <w:num w:numId="11" w16cid:durableId="1933664633">
    <w:abstractNumId w:val="30"/>
  </w:num>
  <w:num w:numId="12" w16cid:durableId="1719671496">
    <w:abstractNumId w:val="1"/>
  </w:num>
  <w:num w:numId="13" w16cid:durableId="602956579">
    <w:abstractNumId w:val="7"/>
  </w:num>
  <w:num w:numId="14" w16cid:durableId="2085830366">
    <w:abstractNumId w:val="11"/>
  </w:num>
  <w:num w:numId="15" w16cid:durableId="632055369">
    <w:abstractNumId w:val="31"/>
  </w:num>
  <w:num w:numId="16" w16cid:durableId="391735257">
    <w:abstractNumId w:val="23"/>
  </w:num>
  <w:num w:numId="17" w16cid:durableId="527528201">
    <w:abstractNumId w:val="22"/>
  </w:num>
  <w:num w:numId="18" w16cid:durableId="2028866171">
    <w:abstractNumId w:val="1"/>
  </w:num>
  <w:num w:numId="19" w16cid:durableId="1010252537">
    <w:abstractNumId w:val="1"/>
  </w:num>
  <w:num w:numId="20" w16cid:durableId="58090670">
    <w:abstractNumId w:val="37"/>
  </w:num>
  <w:num w:numId="21" w16cid:durableId="1139299352">
    <w:abstractNumId w:val="6"/>
  </w:num>
  <w:num w:numId="22" w16cid:durableId="1448887336">
    <w:abstractNumId w:val="32"/>
  </w:num>
  <w:num w:numId="23" w16cid:durableId="89204327">
    <w:abstractNumId w:val="4"/>
  </w:num>
  <w:num w:numId="24" w16cid:durableId="1777171502">
    <w:abstractNumId w:val="12"/>
  </w:num>
  <w:num w:numId="25" w16cid:durableId="1931158156">
    <w:abstractNumId w:val="13"/>
  </w:num>
  <w:num w:numId="26" w16cid:durableId="1685589721">
    <w:abstractNumId w:val="1"/>
  </w:num>
  <w:num w:numId="27" w16cid:durableId="1980573457">
    <w:abstractNumId w:val="1"/>
  </w:num>
  <w:num w:numId="28" w16cid:durableId="1054158472">
    <w:abstractNumId w:val="1"/>
  </w:num>
  <w:num w:numId="29" w16cid:durableId="471100782">
    <w:abstractNumId w:val="14"/>
  </w:num>
  <w:num w:numId="30" w16cid:durableId="1428116290">
    <w:abstractNumId w:val="27"/>
  </w:num>
  <w:num w:numId="31" w16cid:durableId="1143277522">
    <w:abstractNumId w:val="17"/>
  </w:num>
  <w:num w:numId="32" w16cid:durableId="685715992">
    <w:abstractNumId w:val="20"/>
  </w:num>
  <w:num w:numId="33" w16cid:durableId="1948611026">
    <w:abstractNumId w:val="5"/>
  </w:num>
  <w:num w:numId="34" w16cid:durableId="1164978537">
    <w:abstractNumId w:val="9"/>
  </w:num>
  <w:num w:numId="35" w16cid:durableId="1470585768">
    <w:abstractNumId w:val="35"/>
  </w:num>
  <w:num w:numId="36" w16cid:durableId="326979867">
    <w:abstractNumId w:val="3"/>
  </w:num>
  <w:num w:numId="37" w16cid:durableId="644965332">
    <w:abstractNumId w:val="8"/>
  </w:num>
  <w:num w:numId="38" w16cid:durableId="427391199">
    <w:abstractNumId w:val="1"/>
  </w:num>
  <w:num w:numId="39" w16cid:durableId="1555388445">
    <w:abstractNumId w:val="10"/>
  </w:num>
  <w:num w:numId="40" w16cid:durableId="2125345897">
    <w:abstractNumId w:val="16"/>
  </w:num>
  <w:num w:numId="41" w16cid:durableId="1346403739">
    <w:abstractNumId w:val="2"/>
  </w:num>
  <w:num w:numId="42" w16cid:durableId="1723021801">
    <w:abstractNumId w:val="38"/>
  </w:num>
  <w:num w:numId="43" w16cid:durableId="2102140765">
    <w:abstractNumId w:val="39"/>
  </w:num>
  <w:num w:numId="44" w16cid:durableId="83108271">
    <w:abstractNumId w:val="21"/>
  </w:num>
  <w:num w:numId="45" w16cid:durableId="1311324868">
    <w:abstractNumId w:val="33"/>
  </w:num>
  <w:num w:numId="46" w16cid:durableId="525405174">
    <w:abstractNumId w:val="40"/>
  </w:num>
  <w:num w:numId="47" w16cid:durableId="73091940">
    <w:abstractNumId w:val="34"/>
  </w:num>
  <w:num w:numId="48" w16cid:durableId="1990018886">
    <w:abstractNumId w:val="28"/>
  </w:num>
  <w:num w:numId="49" w16cid:durableId="392853237">
    <w:abstractNumId w:val="2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075"/>
    <w:rsid w:val="000000ED"/>
    <w:rsid w:val="00000218"/>
    <w:rsid w:val="00000A46"/>
    <w:rsid w:val="00000C69"/>
    <w:rsid w:val="00001099"/>
    <w:rsid w:val="000017B1"/>
    <w:rsid w:val="0000230E"/>
    <w:rsid w:val="00003567"/>
    <w:rsid w:val="00003F71"/>
    <w:rsid w:val="000049A8"/>
    <w:rsid w:val="00004B84"/>
    <w:rsid w:val="00005536"/>
    <w:rsid w:val="0000640B"/>
    <w:rsid w:val="0000736A"/>
    <w:rsid w:val="00007777"/>
    <w:rsid w:val="000109D0"/>
    <w:rsid w:val="00010A7F"/>
    <w:rsid w:val="000110ED"/>
    <w:rsid w:val="00011138"/>
    <w:rsid w:val="00011739"/>
    <w:rsid w:val="0001217B"/>
    <w:rsid w:val="00012D1B"/>
    <w:rsid w:val="00012DED"/>
    <w:rsid w:val="00012E62"/>
    <w:rsid w:val="000139B3"/>
    <w:rsid w:val="000145AD"/>
    <w:rsid w:val="00014AEE"/>
    <w:rsid w:val="00015CC2"/>
    <w:rsid w:val="00015FBF"/>
    <w:rsid w:val="00015FD3"/>
    <w:rsid w:val="00016B6E"/>
    <w:rsid w:val="00017369"/>
    <w:rsid w:val="000175FD"/>
    <w:rsid w:val="000176C3"/>
    <w:rsid w:val="00017975"/>
    <w:rsid w:val="00017B92"/>
    <w:rsid w:val="00020068"/>
    <w:rsid w:val="0002062B"/>
    <w:rsid w:val="00020C66"/>
    <w:rsid w:val="00021490"/>
    <w:rsid w:val="00021713"/>
    <w:rsid w:val="00022D7C"/>
    <w:rsid w:val="000230E5"/>
    <w:rsid w:val="0002337F"/>
    <w:rsid w:val="0002387B"/>
    <w:rsid w:val="00024409"/>
    <w:rsid w:val="00024816"/>
    <w:rsid w:val="00024870"/>
    <w:rsid w:val="00024B0C"/>
    <w:rsid w:val="00024BAE"/>
    <w:rsid w:val="00024DE4"/>
    <w:rsid w:val="00025107"/>
    <w:rsid w:val="00025661"/>
    <w:rsid w:val="00025FCB"/>
    <w:rsid w:val="00026110"/>
    <w:rsid w:val="00026820"/>
    <w:rsid w:val="00026F14"/>
    <w:rsid w:val="00027268"/>
    <w:rsid w:val="00027700"/>
    <w:rsid w:val="00030910"/>
    <w:rsid w:val="00030ABF"/>
    <w:rsid w:val="00030B12"/>
    <w:rsid w:val="0003159D"/>
    <w:rsid w:val="00032375"/>
    <w:rsid w:val="0003242B"/>
    <w:rsid w:val="000326A2"/>
    <w:rsid w:val="00033562"/>
    <w:rsid w:val="00034765"/>
    <w:rsid w:val="00034A99"/>
    <w:rsid w:val="000357B0"/>
    <w:rsid w:val="00035918"/>
    <w:rsid w:val="00035C28"/>
    <w:rsid w:val="00035EF7"/>
    <w:rsid w:val="00036586"/>
    <w:rsid w:val="0003743F"/>
    <w:rsid w:val="00037441"/>
    <w:rsid w:val="000375BB"/>
    <w:rsid w:val="00037E51"/>
    <w:rsid w:val="00037FC1"/>
    <w:rsid w:val="00040316"/>
    <w:rsid w:val="00040492"/>
    <w:rsid w:val="000405F4"/>
    <w:rsid w:val="00042022"/>
    <w:rsid w:val="0004276E"/>
    <w:rsid w:val="000436F1"/>
    <w:rsid w:val="00043F65"/>
    <w:rsid w:val="00044113"/>
    <w:rsid w:val="000444FE"/>
    <w:rsid w:val="00044A3E"/>
    <w:rsid w:val="00044A98"/>
    <w:rsid w:val="00044CC2"/>
    <w:rsid w:val="00045572"/>
    <w:rsid w:val="00045602"/>
    <w:rsid w:val="0004664E"/>
    <w:rsid w:val="0004688D"/>
    <w:rsid w:val="00046DD4"/>
    <w:rsid w:val="00046DD7"/>
    <w:rsid w:val="00050AC0"/>
    <w:rsid w:val="00050B7D"/>
    <w:rsid w:val="00051DC6"/>
    <w:rsid w:val="00052AA9"/>
    <w:rsid w:val="00052E03"/>
    <w:rsid w:val="00052FD8"/>
    <w:rsid w:val="00053225"/>
    <w:rsid w:val="00053B15"/>
    <w:rsid w:val="0005411A"/>
    <w:rsid w:val="000543CE"/>
    <w:rsid w:val="00054C07"/>
    <w:rsid w:val="00055FA5"/>
    <w:rsid w:val="00056018"/>
    <w:rsid w:val="00056C82"/>
    <w:rsid w:val="0005772D"/>
    <w:rsid w:val="000578DE"/>
    <w:rsid w:val="000602BA"/>
    <w:rsid w:val="00060644"/>
    <w:rsid w:val="000606EC"/>
    <w:rsid w:val="000607C2"/>
    <w:rsid w:val="00060809"/>
    <w:rsid w:val="000608BC"/>
    <w:rsid w:val="000609D9"/>
    <w:rsid w:val="00061616"/>
    <w:rsid w:val="0006187F"/>
    <w:rsid w:val="00061A4C"/>
    <w:rsid w:val="00061D89"/>
    <w:rsid w:val="00062344"/>
    <w:rsid w:val="000629A2"/>
    <w:rsid w:val="00062A21"/>
    <w:rsid w:val="000635B6"/>
    <w:rsid w:val="000639D2"/>
    <w:rsid w:val="00064C26"/>
    <w:rsid w:val="00064FB7"/>
    <w:rsid w:val="00065150"/>
    <w:rsid w:val="000651AE"/>
    <w:rsid w:val="000656C1"/>
    <w:rsid w:val="0006652F"/>
    <w:rsid w:val="00066531"/>
    <w:rsid w:val="00066E0F"/>
    <w:rsid w:val="00067783"/>
    <w:rsid w:val="0006790A"/>
    <w:rsid w:val="000702C5"/>
    <w:rsid w:val="000702EA"/>
    <w:rsid w:val="00070379"/>
    <w:rsid w:val="00070700"/>
    <w:rsid w:val="00070EAE"/>
    <w:rsid w:val="00071058"/>
    <w:rsid w:val="0007113B"/>
    <w:rsid w:val="000711AA"/>
    <w:rsid w:val="000713A2"/>
    <w:rsid w:val="00071B54"/>
    <w:rsid w:val="00072098"/>
    <w:rsid w:val="00072380"/>
    <w:rsid w:val="000730D7"/>
    <w:rsid w:val="00073221"/>
    <w:rsid w:val="00074BF5"/>
    <w:rsid w:val="00075513"/>
    <w:rsid w:val="000755E5"/>
    <w:rsid w:val="00075D33"/>
    <w:rsid w:val="00075F4A"/>
    <w:rsid w:val="00075FAC"/>
    <w:rsid w:val="00076800"/>
    <w:rsid w:val="0007700C"/>
    <w:rsid w:val="000777DC"/>
    <w:rsid w:val="000779A8"/>
    <w:rsid w:val="00077C0A"/>
    <w:rsid w:val="00077E9C"/>
    <w:rsid w:val="00077F9A"/>
    <w:rsid w:val="000802A3"/>
    <w:rsid w:val="000803C9"/>
    <w:rsid w:val="0008072A"/>
    <w:rsid w:val="000808EB"/>
    <w:rsid w:val="0008120F"/>
    <w:rsid w:val="0008149F"/>
    <w:rsid w:val="000824B5"/>
    <w:rsid w:val="0008280E"/>
    <w:rsid w:val="00083001"/>
    <w:rsid w:val="00084001"/>
    <w:rsid w:val="000846F7"/>
    <w:rsid w:val="00085852"/>
    <w:rsid w:val="000863B8"/>
    <w:rsid w:val="0008644D"/>
    <w:rsid w:val="0008679F"/>
    <w:rsid w:val="00086B9B"/>
    <w:rsid w:val="00087722"/>
    <w:rsid w:val="00087B9B"/>
    <w:rsid w:val="00090005"/>
    <w:rsid w:val="00090189"/>
    <w:rsid w:val="000904AF"/>
    <w:rsid w:val="000904C6"/>
    <w:rsid w:val="00092187"/>
    <w:rsid w:val="000921A9"/>
    <w:rsid w:val="00093048"/>
    <w:rsid w:val="0009388C"/>
    <w:rsid w:val="00094E63"/>
    <w:rsid w:val="00095068"/>
    <w:rsid w:val="000958E5"/>
    <w:rsid w:val="000963B8"/>
    <w:rsid w:val="000A07D4"/>
    <w:rsid w:val="000A1A7F"/>
    <w:rsid w:val="000A1C71"/>
    <w:rsid w:val="000A1DDA"/>
    <w:rsid w:val="000A2836"/>
    <w:rsid w:val="000A2DE9"/>
    <w:rsid w:val="000A33F7"/>
    <w:rsid w:val="000A37DC"/>
    <w:rsid w:val="000A3DA9"/>
    <w:rsid w:val="000A3EB9"/>
    <w:rsid w:val="000A45BD"/>
    <w:rsid w:val="000A52DF"/>
    <w:rsid w:val="000A534C"/>
    <w:rsid w:val="000A5354"/>
    <w:rsid w:val="000A5F61"/>
    <w:rsid w:val="000A6430"/>
    <w:rsid w:val="000A6538"/>
    <w:rsid w:val="000A6904"/>
    <w:rsid w:val="000A72DB"/>
    <w:rsid w:val="000A7827"/>
    <w:rsid w:val="000A7A23"/>
    <w:rsid w:val="000A7B58"/>
    <w:rsid w:val="000A7F58"/>
    <w:rsid w:val="000B03F6"/>
    <w:rsid w:val="000B086A"/>
    <w:rsid w:val="000B0C59"/>
    <w:rsid w:val="000B11F9"/>
    <w:rsid w:val="000B1C92"/>
    <w:rsid w:val="000B21D3"/>
    <w:rsid w:val="000B2231"/>
    <w:rsid w:val="000B2982"/>
    <w:rsid w:val="000B2A53"/>
    <w:rsid w:val="000B324F"/>
    <w:rsid w:val="000B407B"/>
    <w:rsid w:val="000B41E1"/>
    <w:rsid w:val="000B4466"/>
    <w:rsid w:val="000B44C7"/>
    <w:rsid w:val="000B48E4"/>
    <w:rsid w:val="000B4DE0"/>
    <w:rsid w:val="000B5395"/>
    <w:rsid w:val="000B576A"/>
    <w:rsid w:val="000B6486"/>
    <w:rsid w:val="000B698D"/>
    <w:rsid w:val="000B6B16"/>
    <w:rsid w:val="000B6C6E"/>
    <w:rsid w:val="000B71B5"/>
    <w:rsid w:val="000B7863"/>
    <w:rsid w:val="000B7DA8"/>
    <w:rsid w:val="000C2A1E"/>
    <w:rsid w:val="000C3253"/>
    <w:rsid w:val="000C374E"/>
    <w:rsid w:val="000C3F7F"/>
    <w:rsid w:val="000C3F9C"/>
    <w:rsid w:val="000C4246"/>
    <w:rsid w:val="000C4276"/>
    <w:rsid w:val="000C46B3"/>
    <w:rsid w:val="000C46D7"/>
    <w:rsid w:val="000C49E0"/>
    <w:rsid w:val="000C4ED8"/>
    <w:rsid w:val="000C51C7"/>
    <w:rsid w:val="000C555F"/>
    <w:rsid w:val="000C5938"/>
    <w:rsid w:val="000C6AEC"/>
    <w:rsid w:val="000C77A4"/>
    <w:rsid w:val="000C7FE2"/>
    <w:rsid w:val="000D0603"/>
    <w:rsid w:val="000D0BB2"/>
    <w:rsid w:val="000D1363"/>
    <w:rsid w:val="000D156C"/>
    <w:rsid w:val="000D2226"/>
    <w:rsid w:val="000D254D"/>
    <w:rsid w:val="000D4221"/>
    <w:rsid w:val="000D4457"/>
    <w:rsid w:val="000D4DE1"/>
    <w:rsid w:val="000D4E8E"/>
    <w:rsid w:val="000D4FBC"/>
    <w:rsid w:val="000D5143"/>
    <w:rsid w:val="000D5A1F"/>
    <w:rsid w:val="000D629A"/>
    <w:rsid w:val="000D7DBF"/>
    <w:rsid w:val="000E0074"/>
    <w:rsid w:val="000E02C9"/>
    <w:rsid w:val="000E07CF"/>
    <w:rsid w:val="000E08DB"/>
    <w:rsid w:val="000E1F25"/>
    <w:rsid w:val="000E257A"/>
    <w:rsid w:val="000E3156"/>
    <w:rsid w:val="000E3A99"/>
    <w:rsid w:val="000E3E10"/>
    <w:rsid w:val="000E49E6"/>
    <w:rsid w:val="000E4BDE"/>
    <w:rsid w:val="000E4ECF"/>
    <w:rsid w:val="000E4F43"/>
    <w:rsid w:val="000E5079"/>
    <w:rsid w:val="000E6656"/>
    <w:rsid w:val="000E6B09"/>
    <w:rsid w:val="000E6CEA"/>
    <w:rsid w:val="000E6F19"/>
    <w:rsid w:val="000E7822"/>
    <w:rsid w:val="000E7D31"/>
    <w:rsid w:val="000F097D"/>
    <w:rsid w:val="000F171A"/>
    <w:rsid w:val="000F1F64"/>
    <w:rsid w:val="000F2DA2"/>
    <w:rsid w:val="000F2DF1"/>
    <w:rsid w:val="000F34B1"/>
    <w:rsid w:val="000F3569"/>
    <w:rsid w:val="000F3AF2"/>
    <w:rsid w:val="000F4058"/>
    <w:rsid w:val="000F46D8"/>
    <w:rsid w:val="000F63C3"/>
    <w:rsid w:val="000F683B"/>
    <w:rsid w:val="000F726E"/>
    <w:rsid w:val="000F778E"/>
    <w:rsid w:val="000F7DD8"/>
    <w:rsid w:val="00100015"/>
    <w:rsid w:val="00100418"/>
    <w:rsid w:val="0010069E"/>
    <w:rsid w:val="001006AC"/>
    <w:rsid w:val="0010074E"/>
    <w:rsid w:val="001007D8"/>
    <w:rsid w:val="0010115C"/>
    <w:rsid w:val="00101829"/>
    <w:rsid w:val="00101ED7"/>
    <w:rsid w:val="001021EE"/>
    <w:rsid w:val="001024C3"/>
    <w:rsid w:val="001024C7"/>
    <w:rsid w:val="00102AFC"/>
    <w:rsid w:val="00103279"/>
    <w:rsid w:val="001041C9"/>
    <w:rsid w:val="001042CC"/>
    <w:rsid w:val="0010469C"/>
    <w:rsid w:val="00104AA2"/>
    <w:rsid w:val="00104D08"/>
    <w:rsid w:val="0010553A"/>
    <w:rsid w:val="001058F0"/>
    <w:rsid w:val="00105F6C"/>
    <w:rsid w:val="00106060"/>
    <w:rsid w:val="00106512"/>
    <w:rsid w:val="001065D8"/>
    <w:rsid w:val="00106974"/>
    <w:rsid w:val="00106CC8"/>
    <w:rsid w:val="00106ED6"/>
    <w:rsid w:val="0010747C"/>
    <w:rsid w:val="0010782F"/>
    <w:rsid w:val="00107B75"/>
    <w:rsid w:val="00107D70"/>
    <w:rsid w:val="00110B94"/>
    <w:rsid w:val="001110FF"/>
    <w:rsid w:val="001114FB"/>
    <w:rsid w:val="001115E7"/>
    <w:rsid w:val="00111D4A"/>
    <w:rsid w:val="00112553"/>
    <w:rsid w:val="00112653"/>
    <w:rsid w:val="00112EE9"/>
    <w:rsid w:val="00112EFA"/>
    <w:rsid w:val="00115467"/>
    <w:rsid w:val="001155C0"/>
    <w:rsid w:val="00115916"/>
    <w:rsid w:val="00115C2C"/>
    <w:rsid w:val="00116722"/>
    <w:rsid w:val="00116779"/>
    <w:rsid w:val="00116A5F"/>
    <w:rsid w:val="00116E26"/>
    <w:rsid w:val="00117A83"/>
    <w:rsid w:val="00120E96"/>
    <w:rsid w:val="001211E2"/>
    <w:rsid w:val="00121D42"/>
    <w:rsid w:val="00121E11"/>
    <w:rsid w:val="00122298"/>
    <w:rsid w:val="001225C6"/>
    <w:rsid w:val="00122803"/>
    <w:rsid w:val="00122FEB"/>
    <w:rsid w:val="0012392E"/>
    <w:rsid w:val="00123BD7"/>
    <w:rsid w:val="00123BDB"/>
    <w:rsid w:val="00124419"/>
    <w:rsid w:val="0012495B"/>
    <w:rsid w:val="00124A7C"/>
    <w:rsid w:val="00125188"/>
    <w:rsid w:val="001261FD"/>
    <w:rsid w:val="001268F9"/>
    <w:rsid w:val="00126B15"/>
    <w:rsid w:val="00127125"/>
    <w:rsid w:val="001279D4"/>
    <w:rsid w:val="00127B23"/>
    <w:rsid w:val="00130B04"/>
    <w:rsid w:val="00132156"/>
    <w:rsid w:val="00132664"/>
    <w:rsid w:val="001346F8"/>
    <w:rsid w:val="001363B6"/>
    <w:rsid w:val="00137198"/>
    <w:rsid w:val="0014016B"/>
    <w:rsid w:val="001410B6"/>
    <w:rsid w:val="001411D0"/>
    <w:rsid w:val="00141A29"/>
    <w:rsid w:val="00141C21"/>
    <w:rsid w:val="00142945"/>
    <w:rsid w:val="00142968"/>
    <w:rsid w:val="00142B1F"/>
    <w:rsid w:val="00142DC4"/>
    <w:rsid w:val="0014405B"/>
    <w:rsid w:val="00144984"/>
    <w:rsid w:val="00145130"/>
    <w:rsid w:val="00145168"/>
    <w:rsid w:val="001452C4"/>
    <w:rsid w:val="00145BCF"/>
    <w:rsid w:val="00145D35"/>
    <w:rsid w:val="00146186"/>
    <w:rsid w:val="001464F8"/>
    <w:rsid w:val="0014718B"/>
    <w:rsid w:val="00147323"/>
    <w:rsid w:val="00147BFC"/>
    <w:rsid w:val="00147C47"/>
    <w:rsid w:val="00150BAD"/>
    <w:rsid w:val="00150CD1"/>
    <w:rsid w:val="00150D70"/>
    <w:rsid w:val="00150DFC"/>
    <w:rsid w:val="00150E9B"/>
    <w:rsid w:val="00151346"/>
    <w:rsid w:val="00151733"/>
    <w:rsid w:val="00151E94"/>
    <w:rsid w:val="0015220F"/>
    <w:rsid w:val="00152798"/>
    <w:rsid w:val="00152F5C"/>
    <w:rsid w:val="00153306"/>
    <w:rsid w:val="00153405"/>
    <w:rsid w:val="00154A70"/>
    <w:rsid w:val="00154D2C"/>
    <w:rsid w:val="00155267"/>
    <w:rsid w:val="0015556D"/>
    <w:rsid w:val="00155C43"/>
    <w:rsid w:val="0015620B"/>
    <w:rsid w:val="001566A4"/>
    <w:rsid w:val="001571FA"/>
    <w:rsid w:val="00157487"/>
    <w:rsid w:val="001603DF"/>
    <w:rsid w:val="001608EC"/>
    <w:rsid w:val="00160A2D"/>
    <w:rsid w:val="00161DA2"/>
    <w:rsid w:val="0016289C"/>
    <w:rsid w:val="00163D9E"/>
    <w:rsid w:val="00165070"/>
    <w:rsid w:val="0016509E"/>
    <w:rsid w:val="00165106"/>
    <w:rsid w:val="0016514E"/>
    <w:rsid w:val="00165DEE"/>
    <w:rsid w:val="0016694A"/>
    <w:rsid w:val="00167330"/>
    <w:rsid w:val="001675A4"/>
    <w:rsid w:val="00167840"/>
    <w:rsid w:val="001716D8"/>
    <w:rsid w:val="00171974"/>
    <w:rsid w:val="0017256B"/>
    <w:rsid w:val="00173FAF"/>
    <w:rsid w:val="00174123"/>
    <w:rsid w:val="001741C6"/>
    <w:rsid w:val="00174319"/>
    <w:rsid w:val="00175221"/>
    <w:rsid w:val="00175597"/>
    <w:rsid w:val="001755A1"/>
    <w:rsid w:val="0017569B"/>
    <w:rsid w:val="00176076"/>
    <w:rsid w:val="00176519"/>
    <w:rsid w:val="001767FB"/>
    <w:rsid w:val="001769C8"/>
    <w:rsid w:val="00176D93"/>
    <w:rsid w:val="00177032"/>
    <w:rsid w:val="001801AF"/>
    <w:rsid w:val="0018216D"/>
    <w:rsid w:val="00182173"/>
    <w:rsid w:val="00182BCF"/>
    <w:rsid w:val="00182D27"/>
    <w:rsid w:val="00183126"/>
    <w:rsid w:val="001834E9"/>
    <w:rsid w:val="001836EE"/>
    <w:rsid w:val="00183B07"/>
    <w:rsid w:val="00184A01"/>
    <w:rsid w:val="00184A3D"/>
    <w:rsid w:val="001854D2"/>
    <w:rsid w:val="00185DFC"/>
    <w:rsid w:val="00186A38"/>
    <w:rsid w:val="00186DE3"/>
    <w:rsid w:val="00186E7E"/>
    <w:rsid w:val="0018722E"/>
    <w:rsid w:val="001900AC"/>
    <w:rsid w:val="00190F6C"/>
    <w:rsid w:val="00191310"/>
    <w:rsid w:val="00191785"/>
    <w:rsid w:val="00191D0E"/>
    <w:rsid w:val="00192745"/>
    <w:rsid w:val="001928CB"/>
    <w:rsid w:val="001931A1"/>
    <w:rsid w:val="0019361C"/>
    <w:rsid w:val="001938AD"/>
    <w:rsid w:val="00193939"/>
    <w:rsid w:val="001945AC"/>
    <w:rsid w:val="00195A9B"/>
    <w:rsid w:val="0019624F"/>
    <w:rsid w:val="00196551"/>
    <w:rsid w:val="00196B5C"/>
    <w:rsid w:val="001978FC"/>
    <w:rsid w:val="001A05BE"/>
    <w:rsid w:val="001A0A09"/>
    <w:rsid w:val="001A1512"/>
    <w:rsid w:val="001A1662"/>
    <w:rsid w:val="001A1A23"/>
    <w:rsid w:val="001A21BB"/>
    <w:rsid w:val="001A2649"/>
    <w:rsid w:val="001A2D51"/>
    <w:rsid w:val="001A2F9F"/>
    <w:rsid w:val="001A3F9D"/>
    <w:rsid w:val="001A4BF0"/>
    <w:rsid w:val="001A5466"/>
    <w:rsid w:val="001A566A"/>
    <w:rsid w:val="001A69F5"/>
    <w:rsid w:val="001A7462"/>
    <w:rsid w:val="001A76B9"/>
    <w:rsid w:val="001B0196"/>
    <w:rsid w:val="001B04DC"/>
    <w:rsid w:val="001B0BC8"/>
    <w:rsid w:val="001B1118"/>
    <w:rsid w:val="001B1434"/>
    <w:rsid w:val="001B3B16"/>
    <w:rsid w:val="001B5078"/>
    <w:rsid w:val="001B5180"/>
    <w:rsid w:val="001B5562"/>
    <w:rsid w:val="001B5E34"/>
    <w:rsid w:val="001B5E96"/>
    <w:rsid w:val="001B75FD"/>
    <w:rsid w:val="001B7F2B"/>
    <w:rsid w:val="001C0BBD"/>
    <w:rsid w:val="001C0BDF"/>
    <w:rsid w:val="001C15F0"/>
    <w:rsid w:val="001C195F"/>
    <w:rsid w:val="001C26D1"/>
    <w:rsid w:val="001C28DB"/>
    <w:rsid w:val="001C2B94"/>
    <w:rsid w:val="001C32B4"/>
    <w:rsid w:val="001C3590"/>
    <w:rsid w:val="001C38B8"/>
    <w:rsid w:val="001C3950"/>
    <w:rsid w:val="001C4758"/>
    <w:rsid w:val="001C572A"/>
    <w:rsid w:val="001C6584"/>
    <w:rsid w:val="001C66AC"/>
    <w:rsid w:val="001C67F3"/>
    <w:rsid w:val="001C750E"/>
    <w:rsid w:val="001C77D1"/>
    <w:rsid w:val="001C77F0"/>
    <w:rsid w:val="001C7BDB"/>
    <w:rsid w:val="001D00FD"/>
    <w:rsid w:val="001D0E4D"/>
    <w:rsid w:val="001D114D"/>
    <w:rsid w:val="001D1163"/>
    <w:rsid w:val="001D2304"/>
    <w:rsid w:val="001D25DB"/>
    <w:rsid w:val="001D272A"/>
    <w:rsid w:val="001D32B0"/>
    <w:rsid w:val="001D350C"/>
    <w:rsid w:val="001D3D6C"/>
    <w:rsid w:val="001D468C"/>
    <w:rsid w:val="001D4711"/>
    <w:rsid w:val="001D472A"/>
    <w:rsid w:val="001D511F"/>
    <w:rsid w:val="001D543B"/>
    <w:rsid w:val="001D5444"/>
    <w:rsid w:val="001D5717"/>
    <w:rsid w:val="001D5BB2"/>
    <w:rsid w:val="001D5C29"/>
    <w:rsid w:val="001D5EBA"/>
    <w:rsid w:val="001D6599"/>
    <w:rsid w:val="001D6F7F"/>
    <w:rsid w:val="001D75A1"/>
    <w:rsid w:val="001D7820"/>
    <w:rsid w:val="001D7877"/>
    <w:rsid w:val="001D7C66"/>
    <w:rsid w:val="001E0640"/>
    <w:rsid w:val="001E109F"/>
    <w:rsid w:val="001E16B4"/>
    <w:rsid w:val="001E1740"/>
    <w:rsid w:val="001E178D"/>
    <w:rsid w:val="001E1813"/>
    <w:rsid w:val="001E1B3B"/>
    <w:rsid w:val="001E1B88"/>
    <w:rsid w:val="001E29B0"/>
    <w:rsid w:val="001E3734"/>
    <w:rsid w:val="001E3CC9"/>
    <w:rsid w:val="001E4B00"/>
    <w:rsid w:val="001E5804"/>
    <w:rsid w:val="001E6215"/>
    <w:rsid w:val="001E66D4"/>
    <w:rsid w:val="001E68DE"/>
    <w:rsid w:val="001E78F2"/>
    <w:rsid w:val="001E7CD1"/>
    <w:rsid w:val="001E7E1E"/>
    <w:rsid w:val="001F0864"/>
    <w:rsid w:val="001F0B93"/>
    <w:rsid w:val="001F0B9B"/>
    <w:rsid w:val="001F1087"/>
    <w:rsid w:val="001F12FD"/>
    <w:rsid w:val="001F16E7"/>
    <w:rsid w:val="001F1A87"/>
    <w:rsid w:val="001F1B53"/>
    <w:rsid w:val="001F2B3A"/>
    <w:rsid w:val="001F33B5"/>
    <w:rsid w:val="001F3443"/>
    <w:rsid w:val="001F3A8A"/>
    <w:rsid w:val="001F3B64"/>
    <w:rsid w:val="001F44EF"/>
    <w:rsid w:val="001F5354"/>
    <w:rsid w:val="001F5FE9"/>
    <w:rsid w:val="001F6F29"/>
    <w:rsid w:val="001F6F4E"/>
    <w:rsid w:val="0020039D"/>
    <w:rsid w:val="002008B1"/>
    <w:rsid w:val="00200A4F"/>
    <w:rsid w:val="00200A5D"/>
    <w:rsid w:val="00200EEC"/>
    <w:rsid w:val="0020104C"/>
    <w:rsid w:val="0020206E"/>
    <w:rsid w:val="00202156"/>
    <w:rsid w:val="00202866"/>
    <w:rsid w:val="00203542"/>
    <w:rsid w:val="00203D49"/>
    <w:rsid w:val="00204314"/>
    <w:rsid w:val="002043A0"/>
    <w:rsid w:val="0020449F"/>
    <w:rsid w:val="002056AF"/>
    <w:rsid w:val="002058C3"/>
    <w:rsid w:val="00206208"/>
    <w:rsid w:val="00206E29"/>
    <w:rsid w:val="0020748F"/>
    <w:rsid w:val="002103F3"/>
    <w:rsid w:val="00210473"/>
    <w:rsid w:val="00210554"/>
    <w:rsid w:val="0021084B"/>
    <w:rsid w:val="00211511"/>
    <w:rsid w:val="00211CE3"/>
    <w:rsid w:val="002125DA"/>
    <w:rsid w:val="00212ADE"/>
    <w:rsid w:val="002130AF"/>
    <w:rsid w:val="00213E15"/>
    <w:rsid w:val="002157DC"/>
    <w:rsid w:val="002158D3"/>
    <w:rsid w:val="00216100"/>
    <w:rsid w:val="00216208"/>
    <w:rsid w:val="002167D5"/>
    <w:rsid w:val="00217074"/>
    <w:rsid w:val="002179F3"/>
    <w:rsid w:val="00217CBB"/>
    <w:rsid w:val="00217F57"/>
    <w:rsid w:val="002200E6"/>
    <w:rsid w:val="00220930"/>
    <w:rsid w:val="0022098F"/>
    <w:rsid w:val="00220BE2"/>
    <w:rsid w:val="00221081"/>
    <w:rsid w:val="00221AFD"/>
    <w:rsid w:val="00221BA0"/>
    <w:rsid w:val="0022206A"/>
    <w:rsid w:val="002222F6"/>
    <w:rsid w:val="00222396"/>
    <w:rsid w:val="002225B5"/>
    <w:rsid w:val="00222B50"/>
    <w:rsid w:val="002230CC"/>
    <w:rsid w:val="0022418A"/>
    <w:rsid w:val="00224619"/>
    <w:rsid w:val="00224873"/>
    <w:rsid w:val="00224D50"/>
    <w:rsid w:val="002250A5"/>
    <w:rsid w:val="002250EC"/>
    <w:rsid w:val="0022547B"/>
    <w:rsid w:val="00225AD9"/>
    <w:rsid w:val="00226468"/>
    <w:rsid w:val="00226AB9"/>
    <w:rsid w:val="00226BC5"/>
    <w:rsid w:val="00227079"/>
    <w:rsid w:val="00227889"/>
    <w:rsid w:val="00227AB3"/>
    <w:rsid w:val="00227CDD"/>
    <w:rsid w:val="002302F1"/>
    <w:rsid w:val="0023066C"/>
    <w:rsid w:val="00230952"/>
    <w:rsid w:val="0023120E"/>
    <w:rsid w:val="00231566"/>
    <w:rsid w:val="00231696"/>
    <w:rsid w:val="00231F98"/>
    <w:rsid w:val="00232125"/>
    <w:rsid w:val="002321D6"/>
    <w:rsid w:val="00232784"/>
    <w:rsid w:val="002328CA"/>
    <w:rsid w:val="00232BC0"/>
    <w:rsid w:val="002336D0"/>
    <w:rsid w:val="0023451E"/>
    <w:rsid w:val="00234716"/>
    <w:rsid w:val="002352F7"/>
    <w:rsid w:val="00235903"/>
    <w:rsid w:val="00236225"/>
    <w:rsid w:val="0023625E"/>
    <w:rsid w:val="00236710"/>
    <w:rsid w:val="002402E6"/>
    <w:rsid w:val="002416AC"/>
    <w:rsid w:val="00241891"/>
    <w:rsid w:val="00241FA0"/>
    <w:rsid w:val="002423AC"/>
    <w:rsid w:val="0024283F"/>
    <w:rsid w:val="00242C51"/>
    <w:rsid w:val="00243092"/>
    <w:rsid w:val="00243812"/>
    <w:rsid w:val="00243DE8"/>
    <w:rsid w:val="00243FC1"/>
    <w:rsid w:val="00244487"/>
    <w:rsid w:val="002449CE"/>
    <w:rsid w:val="0024510B"/>
    <w:rsid w:val="00245438"/>
    <w:rsid w:val="002457C1"/>
    <w:rsid w:val="00245D60"/>
    <w:rsid w:val="00246773"/>
    <w:rsid w:val="002477F1"/>
    <w:rsid w:val="00250717"/>
    <w:rsid w:val="00250A5A"/>
    <w:rsid w:val="002510C0"/>
    <w:rsid w:val="00251309"/>
    <w:rsid w:val="002513C8"/>
    <w:rsid w:val="002514BC"/>
    <w:rsid w:val="0025169F"/>
    <w:rsid w:val="00251BBA"/>
    <w:rsid w:val="002525F4"/>
    <w:rsid w:val="002529CB"/>
    <w:rsid w:val="0025392B"/>
    <w:rsid w:val="00253B30"/>
    <w:rsid w:val="002541EA"/>
    <w:rsid w:val="00254662"/>
    <w:rsid w:val="002549FA"/>
    <w:rsid w:val="00254CC5"/>
    <w:rsid w:val="00255AD1"/>
    <w:rsid w:val="00255FC7"/>
    <w:rsid w:val="00256AD0"/>
    <w:rsid w:val="00256ADF"/>
    <w:rsid w:val="002570FF"/>
    <w:rsid w:val="0025759F"/>
    <w:rsid w:val="002577BF"/>
    <w:rsid w:val="0025788A"/>
    <w:rsid w:val="002603A2"/>
    <w:rsid w:val="00260720"/>
    <w:rsid w:val="00260B32"/>
    <w:rsid w:val="00260E5F"/>
    <w:rsid w:val="00260F41"/>
    <w:rsid w:val="0026201F"/>
    <w:rsid w:val="00262168"/>
    <w:rsid w:val="002621C5"/>
    <w:rsid w:val="0026262E"/>
    <w:rsid w:val="002626BC"/>
    <w:rsid w:val="002636D0"/>
    <w:rsid w:val="00263982"/>
    <w:rsid w:val="00263A7D"/>
    <w:rsid w:val="00263B1E"/>
    <w:rsid w:val="00264AEC"/>
    <w:rsid w:val="00264F6B"/>
    <w:rsid w:val="0026699C"/>
    <w:rsid w:val="00266EB3"/>
    <w:rsid w:val="00267357"/>
    <w:rsid w:val="002676AE"/>
    <w:rsid w:val="00267932"/>
    <w:rsid w:val="00270217"/>
    <w:rsid w:val="002706B9"/>
    <w:rsid w:val="00270994"/>
    <w:rsid w:val="00270A58"/>
    <w:rsid w:val="00271366"/>
    <w:rsid w:val="00271502"/>
    <w:rsid w:val="00271B02"/>
    <w:rsid w:val="00272535"/>
    <w:rsid w:val="002730AC"/>
    <w:rsid w:val="0027315A"/>
    <w:rsid w:val="00273318"/>
    <w:rsid w:val="00273A66"/>
    <w:rsid w:val="00274344"/>
    <w:rsid w:val="00274506"/>
    <w:rsid w:val="00274556"/>
    <w:rsid w:val="00274988"/>
    <w:rsid w:val="0027523D"/>
    <w:rsid w:val="00275240"/>
    <w:rsid w:val="002758AE"/>
    <w:rsid w:val="00275F95"/>
    <w:rsid w:val="00275FA8"/>
    <w:rsid w:val="002762A3"/>
    <w:rsid w:val="00276DB1"/>
    <w:rsid w:val="00277CA2"/>
    <w:rsid w:val="00280628"/>
    <w:rsid w:val="00280BC2"/>
    <w:rsid w:val="00280CFA"/>
    <w:rsid w:val="0028146E"/>
    <w:rsid w:val="0028162B"/>
    <w:rsid w:val="002821BD"/>
    <w:rsid w:val="00282568"/>
    <w:rsid w:val="00282760"/>
    <w:rsid w:val="002829AC"/>
    <w:rsid w:val="00283106"/>
    <w:rsid w:val="00283A95"/>
    <w:rsid w:val="0028419F"/>
    <w:rsid w:val="002847E6"/>
    <w:rsid w:val="00284BA7"/>
    <w:rsid w:val="00284C0C"/>
    <w:rsid w:val="00285521"/>
    <w:rsid w:val="002866E9"/>
    <w:rsid w:val="002875BD"/>
    <w:rsid w:val="00287B80"/>
    <w:rsid w:val="00287DFE"/>
    <w:rsid w:val="0029094B"/>
    <w:rsid w:val="00290D18"/>
    <w:rsid w:val="0029159F"/>
    <w:rsid w:val="00292104"/>
    <w:rsid w:val="002923DE"/>
    <w:rsid w:val="002935B9"/>
    <w:rsid w:val="002935F7"/>
    <w:rsid w:val="002939F1"/>
    <w:rsid w:val="00293DB9"/>
    <w:rsid w:val="002946AD"/>
    <w:rsid w:val="002946B1"/>
    <w:rsid w:val="002955F7"/>
    <w:rsid w:val="00295E08"/>
    <w:rsid w:val="00295F7A"/>
    <w:rsid w:val="00296EB9"/>
    <w:rsid w:val="0029713E"/>
    <w:rsid w:val="002974AA"/>
    <w:rsid w:val="0029793E"/>
    <w:rsid w:val="002A02B1"/>
    <w:rsid w:val="002A06F5"/>
    <w:rsid w:val="002A0C22"/>
    <w:rsid w:val="002A0C8E"/>
    <w:rsid w:val="002A196C"/>
    <w:rsid w:val="002A1AF5"/>
    <w:rsid w:val="002A1FA7"/>
    <w:rsid w:val="002A3830"/>
    <w:rsid w:val="002A48B0"/>
    <w:rsid w:val="002A4C83"/>
    <w:rsid w:val="002A577A"/>
    <w:rsid w:val="002A6EFB"/>
    <w:rsid w:val="002A71A2"/>
    <w:rsid w:val="002A7BAD"/>
    <w:rsid w:val="002A7C1D"/>
    <w:rsid w:val="002A7C91"/>
    <w:rsid w:val="002B090A"/>
    <w:rsid w:val="002B0B6F"/>
    <w:rsid w:val="002B0D82"/>
    <w:rsid w:val="002B1346"/>
    <w:rsid w:val="002B1A4C"/>
    <w:rsid w:val="002B1C3C"/>
    <w:rsid w:val="002B1D16"/>
    <w:rsid w:val="002B20E3"/>
    <w:rsid w:val="002B2560"/>
    <w:rsid w:val="002B2BC1"/>
    <w:rsid w:val="002B2D03"/>
    <w:rsid w:val="002B30EA"/>
    <w:rsid w:val="002B3A75"/>
    <w:rsid w:val="002B416E"/>
    <w:rsid w:val="002B4A38"/>
    <w:rsid w:val="002B4CCE"/>
    <w:rsid w:val="002B5207"/>
    <w:rsid w:val="002B54B4"/>
    <w:rsid w:val="002B5641"/>
    <w:rsid w:val="002B59DA"/>
    <w:rsid w:val="002B60C3"/>
    <w:rsid w:val="002B62BB"/>
    <w:rsid w:val="002B6722"/>
    <w:rsid w:val="002B69E6"/>
    <w:rsid w:val="002C0A51"/>
    <w:rsid w:val="002C0C14"/>
    <w:rsid w:val="002C0CDD"/>
    <w:rsid w:val="002C11A7"/>
    <w:rsid w:val="002C1802"/>
    <w:rsid w:val="002C214E"/>
    <w:rsid w:val="002C258C"/>
    <w:rsid w:val="002C2C93"/>
    <w:rsid w:val="002C2FC4"/>
    <w:rsid w:val="002C3764"/>
    <w:rsid w:val="002C3905"/>
    <w:rsid w:val="002C39B1"/>
    <w:rsid w:val="002C458F"/>
    <w:rsid w:val="002C485B"/>
    <w:rsid w:val="002C49AE"/>
    <w:rsid w:val="002C5EEF"/>
    <w:rsid w:val="002C677F"/>
    <w:rsid w:val="002C71A1"/>
    <w:rsid w:val="002C7B12"/>
    <w:rsid w:val="002D071F"/>
    <w:rsid w:val="002D0961"/>
    <w:rsid w:val="002D0FD9"/>
    <w:rsid w:val="002D2022"/>
    <w:rsid w:val="002D28EF"/>
    <w:rsid w:val="002D2980"/>
    <w:rsid w:val="002D2A40"/>
    <w:rsid w:val="002D2B74"/>
    <w:rsid w:val="002D30C3"/>
    <w:rsid w:val="002D34A1"/>
    <w:rsid w:val="002D388A"/>
    <w:rsid w:val="002D3DDA"/>
    <w:rsid w:val="002D3ECF"/>
    <w:rsid w:val="002D4CAA"/>
    <w:rsid w:val="002D4D90"/>
    <w:rsid w:val="002D4EF8"/>
    <w:rsid w:val="002D4FED"/>
    <w:rsid w:val="002D52C7"/>
    <w:rsid w:val="002D576B"/>
    <w:rsid w:val="002D5CCF"/>
    <w:rsid w:val="002D5F96"/>
    <w:rsid w:val="002D6DB6"/>
    <w:rsid w:val="002D6FEC"/>
    <w:rsid w:val="002D73CF"/>
    <w:rsid w:val="002D7F90"/>
    <w:rsid w:val="002E0351"/>
    <w:rsid w:val="002E132B"/>
    <w:rsid w:val="002E1F6D"/>
    <w:rsid w:val="002E23AF"/>
    <w:rsid w:val="002E26A6"/>
    <w:rsid w:val="002E365B"/>
    <w:rsid w:val="002E3887"/>
    <w:rsid w:val="002E3A0A"/>
    <w:rsid w:val="002E3D2E"/>
    <w:rsid w:val="002E4E4F"/>
    <w:rsid w:val="002E5049"/>
    <w:rsid w:val="002E5CD1"/>
    <w:rsid w:val="002E6539"/>
    <w:rsid w:val="002E65AB"/>
    <w:rsid w:val="002E66EF"/>
    <w:rsid w:val="002E6C9C"/>
    <w:rsid w:val="002E75E2"/>
    <w:rsid w:val="002E7E9A"/>
    <w:rsid w:val="002F0067"/>
    <w:rsid w:val="002F0597"/>
    <w:rsid w:val="002F085C"/>
    <w:rsid w:val="002F09C5"/>
    <w:rsid w:val="002F13DF"/>
    <w:rsid w:val="002F144C"/>
    <w:rsid w:val="002F19B6"/>
    <w:rsid w:val="002F1DFA"/>
    <w:rsid w:val="002F2F7A"/>
    <w:rsid w:val="002F35BD"/>
    <w:rsid w:val="002F35DB"/>
    <w:rsid w:val="002F3A27"/>
    <w:rsid w:val="002F4001"/>
    <w:rsid w:val="002F48BA"/>
    <w:rsid w:val="002F59B4"/>
    <w:rsid w:val="002F6586"/>
    <w:rsid w:val="002F72DB"/>
    <w:rsid w:val="002F74D3"/>
    <w:rsid w:val="002F76E5"/>
    <w:rsid w:val="002F77F1"/>
    <w:rsid w:val="002F7F8B"/>
    <w:rsid w:val="00300465"/>
    <w:rsid w:val="00300674"/>
    <w:rsid w:val="00300F32"/>
    <w:rsid w:val="00301591"/>
    <w:rsid w:val="003018CD"/>
    <w:rsid w:val="00301B44"/>
    <w:rsid w:val="00301C42"/>
    <w:rsid w:val="00301E7E"/>
    <w:rsid w:val="003024B9"/>
    <w:rsid w:val="00302C6A"/>
    <w:rsid w:val="00302D5B"/>
    <w:rsid w:val="00302D6C"/>
    <w:rsid w:val="00303055"/>
    <w:rsid w:val="003032BD"/>
    <w:rsid w:val="0030378F"/>
    <w:rsid w:val="00303DCF"/>
    <w:rsid w:val="003040AC"/>
    <w:rsid w:val="00304DE7"/>
    <w:rsid w:val="0030531F"/>
    <w:rsid w:val="00305428"/>
    <w:rsid w:val="00305F68"/>
    <w:rsid w:val="00306AF3"/>
    <w:rsid w:val="00307385"/>
    <w:rsid w:val="00307AA3"/>
    <w:rsid w:val="00310538"/>
    <w:rsid w:val="00310BED"/>
    <w:rsid w:val="00311794"/>
    <w:rsid w:val="0031206B"/>
    <w:rsid w:val="0031210B"/>
    <w:rsid w:val="0031253C"/>
    <w:rsid w:val="0031258B"/>
    <w:rsid w:val="00312DBB"/>
    <w:rsid w:val="0031317F"/>
    <w:rsid w:val="003131E4"/>
    <w:rsid w:val="003138AA"/>
    <w:rsid w:val="003138BB"/>
    <w:rsid w:val="0031421C"/>
    <w:rsid w:val="00314659"/>
    <w:rsid w:val="00314674"/>
    <w:rsid w:val="00314772"/>
    <w:rsid w:val="00315156"/>
    <w:rsid w:val="003157A8"/>
    <w:rsid w:val="003157F6"/>
    <w:rsid w:val="00316298"/>
    <w:rsid w:val="00316900"/>
    <w:rsid w:val="003169BA"/>
    <w:rsid w:val="003176B4"/>
    <w:rsid w:val="00317ABB"/>
    <w:rsid w:val="00317AC6"/>
    <w:rsid w:val="00320B0D"/>
    <w:rsid w:val="00320BF4"/>
    <w:rsid w:val="00320C1D"/>
    <w:rsid w:val="00322B84"/>
    <w:rsid w:val="00322F68"/>
    <w:rsid w:val="00323106"/>
    <w:rsid w:val="00323235"/>
    <w:rsid w:val="00323645"/>
    <w:rsid w:val="00323C39"/>
    <w:rsid w:val="00324335"/>
    <w:rsid w:val="003248E8"/>
    <w:rsid w:val="0032502D"/>
    <w:rsid w:val="00325188"/>
    <w:rsid w:val="00325F47"/>
    <w:rsid w:val="00326B64"/>
    <w:rsid w:val="0032709A"/>
    <w:rsid w:val="003273B6"/>
    <w:rsid w:val="00327979"/>
    <w:rsid w:val="003279C0"/>
    <w:rsid w:val="00327B20"/>
    <w:rsid w:val="00327CF3"/>
    <w:rsid w:val="00327E13"/>
    <w:rsid w:val="003304F9"/>
    <w:rsid w:val="00330809"/>
    <w:rsid w:val="00330F07"/>
    <w:rsid w:val="00331B20"/>
    <w:rsid w:val="00331CA4"/>
    <w:rsid w:val="0033267B"/>
    <w:rsid w:val="003337A1"/>
    <w:rsid w:val="00333A47"/>
    <w:rsid w:val="003346F0"/>
    <w:rsid w:val="0033488E"/>
    <w:rsid w:val="00334C57"/>
    <w:rsid w:val="003352D6"/>
    <w:rsid w:val="00335B17"/>
    <w:rsid w:val="00336207"/>
    <w:rsid w:val="0033624D"/>
    <w:rsid w:val="00336326"/>
    <w:rsid w:val="00336C48"/>
    <w:rsid w:val="00336CEA"/>
    <w:rsid w:val="00336FDE"/>
    <w:rsid w:val="0033722B"/>
    <w:rsid w:val="00340E71"/>
    <w:rsid w:val="00341726"/>
    <w:rsid w:val="00341B93"/>
    <w:rsid w:val="0034222F"/>
    <w:rsid w:val="003424B0"/>
    <w:rsid w:val="00342CB5"/>
    <w:rsid w:val="003436F2"/>
    <w:rsid w:val="00343904"/>
    <w:rsid w:val="00343A44"/>
    <w:rsid w:val="00343DEE"/>
    <w:rsid w:val="00343FD0"/>
    <w:rsid w:val="00344442"/>
    <w:rsid w:val="00344701"/>
    <w:rsid w:val="0034477D"/>
    <w:rsid w:val="003454D4"/>
    <w:rsid w:val="0034612D"/>
    <w:rsid w:val="0034633F"/>
    <w:rsid w:val="003465ED"/>
    <w:rsid w:val="003469AE"/>
    <w:rsid w:val="00346BBC"/>
    <w:rsid w:val="00347268"/>
    <w:rsid w:val="00347602"/>
    <w:rsid w:val="00347FC4"/>
    <w:rsid w:val="00350691"/>
    <w:rsid w:val="00350777"/>
    <w:rsid w:val="00350D0C"/>
    <w:rsid w:val="00350D2B"/>
    <w:rsid w:val="00351A47"/>
    <w:rsid w:val="00352461"/>
    <w:rsid w:val="00352947"/>
    <w:rsid w:val="003537E0"/>
    <w:rsid w:val="0035467F"/>
    <w:rsid w:val="00354AEE"/>
    <w:rsid w:val="00354B55"/>
    <w:rsid w:val="00355351"/>
    <w:rsid w:val="0035593C"/>
    <w:rsid w:val="00356064"/>
    <w:rsid w:val="003568DC"/>
    <w:rsid w:val="00356BFE"/>
    <w:rsid w:val="00357467"/>
    <w:rsid w:val="00357D82"/>
    <w:rsid w:val="003600AF"/>
    <w:rsid w:val="0036012F"/>
    <w:rsid w:val="00360A14"/>
    <w:rsid w:val="00360AE1"/>
    <w:rsid w:val="00360E2D"/>
    <w:rsid w:val="00360F07"/>
    <w:rsid w:val="0036209B"/>
    <w:rsid w:val="0036258C"/>
    <w:rsid w:val="00362730"/>
    <w:rsid w:val="0036298A"/>
    <w:rsid w:val="00363259"/>
    <w:rsid w:val="00364C21"/>
    <w:rsid w:val="00364C5C"/>
    <w:rsid w:val="00365727"/>
    <w:rsid w:val="00365E10"/>
    <w:rsid w:val="00365E42"/>
    <w:rsid w:val="003667BE"/>
    <w:rsid w:val="00366992"/>
    <w:rsid w:val="00366D1B"/>
    <w:rsid w:val="00367345"/>
    <w:rsid w:val="0037125F"/>
    <w:rsid w:val="003732FD"/>
    <w:rsid w:val="003737CE"/>
    <w:rsid w:val="00373A28"/>
    <w:rsid w:val="00373BF8"/>
    <w:rsid w:val="00374410"/>
    <w:rsid w:val="003745C0"/>
    <w:rsid w:val="003754C8"/>
    <w:rsid w:val="00375A4F"/>
    <w:rsid w:val="0037630E"/>
    <w:rsid w:val="00376AA2"/>
    <w:rsid w:val="00376EF5"/>
    <w:rsid w:val="0037744C"/>
    <w:rsid w:val="00377AB5"/>
    <w:rsid w:val="003801BC"/>
    <w:rsid w:val="00380BE3"/>
    <w:rsid w:val="003814BA"/>
    <w:rsid w:val="00382109"/>
    <w:rsid w:val="0038364F"/>
    <w:rsid w:val="00383A0B"/>
    <w:rsid w:val="00384523"/>
    <w:rsid w:val="003848DC"/>
    <w:rsid w:val="00384A57"/>
    <w:rsid w:val="00385095"/>
    <w:rsid w:val="00385273"/>
    <w:rsid w:val="00385700"/>
    <w:rsid w:val="00385E8F"/>
    <w:rsid w:val="003866F2"/>
    <w:rsid w:val="00386A1D"/>
    <w:rsid w:val="00387176"/>
    <w:rsid w:val="00387447"/>
    <w:rsid w:val="00387AB3"/>
    <w:rsid w:val="00387B99"/>
    <w:rsid w:val="00390BDD"/>
    <w:rsid w:val="003912DC"/>
    <w:rsid w:val="00391B55"/>
    <w:rsid w:val="00391D16"/>
    <w:rsid w:val="00393013"/>
    <w:rsid w:val="00393840"/>
    <w:rsid w:val="003938DB"/>
    <w:rsid w:val="00393E60"/>
    <w:rsid w:val="00393E9A"/>
    <w:rsid w:val="00393FFF"/>
    <w:rsid w:val="00394CDA"/>
    <w:rsid w:val="00394D9E"/>
    <w:rsid w:val="00396CC4"/>
    <w:rsid w:val="003A11BE"/>
    <w:rsid w:val="003A12D7"/>
    <w:rsid w:val="003A161C"/>
    <w:rsid w:val="003A23FA"/>
    <w:rsid w:val="003A2744"/>
    <w:rsid w:val="003A30D9"/>
    <w:rsid w:val="003A33BD"/>
    <w:rsid w:val="003A3690"/>
    <w:rsid w:val="003A3B07"/>
    <w:rsid w:val="003A40B2"/>
    <w:rsid w:val="003A48DB"/>
    <w:rsid w:val="003A4F97"/>
    <w:rsid w:val="003A534A"/>
    <w:rsid w:val="003A542D"/>
    <w:rsid w:val="003A6060"/>
    <w:rsid w:val="003A6292"/>
    <w:rsid w:val="003A6D0B"/>
    <w:rsid w:val="003A6FCE"/>
    <w:rsid w:val="003A7D92"/>
    <w:rsid w:val="003B06B6"/>
    <w:rsid w:val="003B0A3B"/>
    <w:rsid w:val="003B0AAD"/>
    <w:rsid w:val="003B135E"/>
    <w:rsid w:val="003B1507"/>
    <w:rsid w:val="003B19A2"/>
    <w:rsid w:val="003B1BF3"/>
    <w:rsid w:val="003B2709"/>
    <w:rsid w:val="003B2A28"/>
    <w:rsid w:val="003B2F6C"/>
    <w:rsid w:val="003B335B"/>
    <w:rsid w:val="003B3F2B"/>
    <w:rsid w:val="003B466D"/>
    <w:rsid w:val="003B4A67"/>
    <w:rsid w:val="003B50ED"/>
    <w:rsid w:val="003B5330"/>
    <w:rsid w:val="003B564F"/>
    <w:rsid w:val="003B58FB"/>
    <w:rsid w:val="003B5A6E"/>
    <w:rsid w:val="003B5C82"/>
    <w:rsid w:val="003B5E16"/>
    <w:rsid w:val="003B6663"/>
    <w:rsid w:val="003B6792"/>
    <w:rsid w:val="003B6B76"/>
    <w:rsid w:val="003B6DEA"/>
    <w:rsid w:val="003B7148"/>
    <w:rsid w:val="003B7223"/>
    <w:rsid w:val="003B7889"/>
    <w:rsid w:val="003C06C3"/>
    <w:rsid w:val="003C08D9"/>
    <w:rsid w:val="003C0AED"/>
    <w:rsid w:val="003C0DA0"/>
    <w:rsid w:val="003C133C"/>
    <w:rsid w:val="003C13C0"/>
    <w:rsid w:val="003C1AEC"/>
    <w:rsid w:val="003C1F3D"/>
    <w:rsid w:val="003C2113"/>
    <w:rsid w:val="003C22B6"/>
    <w:rsid w:val="003C306A"/>
    <w:rsid w:val="003C3679"/>
    <w:rsid w:val="003C44A1"/>
    <w:rsid w:val="003C460D"/>
    <w:rsid w:val="003C46EB"/>
    <w:rsid w:val="003C4C48"/>
    <w:rsid w:val="003C55CA"/>
    <w:rsid w:val="003C5833"/>
    <w:rsid w:val="003C5CEB"/>
    <w:rsid w:val="003C62D6"/>
    <w:rsid w:val="003C6424"/>
    <w:rsid w:val="003C70BF"/>
    <w:rsid w:val="003C784F"/>
    <w:rsid w:val="003D0C67"/>
    <w:rsid w:val="003D118B"/>
    <w:rsid w:val="003D1608"/>
    <w:rsid w:val="003D17AC"/>
    <w:rsid w:val="003D1E70"/>
    <w:rsid w:val="003D1F7E"/>
    <w:rsid w:val="003D29E9"/>
    <w:rsid w:val="003D2C37"/>
    <w:rsid w:val="003D32BE"/>
    <w:rsid w:val="003D3B21"/>
    <w:rsid w:val="003D3EA5"/>
    <w:rsid w:val="003D4191"/>
    <w:rsid w:val="003D465C"/>
    <w:rsid w:val="003D4840"/>
    <w:rsid w:val="003D4C7A"/>
    <w:rsid w:val="003D632B"/>
    <w:rsid w:val="003D69F9"/>
    <w:rsid w:val="003D7546"/>
    <w:rsid w:val="003D7C3D"/>
    <w:rsid w:val="003E0761"/>
    <w:rsid w:val="003E0F18"/>
    <w:rsid w:val="003E145F"/>
    <w:rsid w:val="003E1787"/>
    <w:rsid w:val="003E17C7"/>
    <w:rsid w:val="003E2889"/>
    <w:rsid w:val="003E332F"/>
    <w:rsid w:val="003E35B3"/>
    <w:rsid w:val="003E3796"/>
    <w:rsid w:val="003E3F62"/>
    <w:rsid w:val="003E4663"/>
    <w:rsid w:val="003E4DED"/>
    <w:rsid w:val="003E59A2"/>
    <w:rsid w:val="003E59AB"/>
    <w:rsid w:val="003E5A91"/>
    <w:rsid w:val="003E5B5A"/>
    <w:rsid w:val="003E6B13"/>
    <w:rsid w:val="003E7248"/>
    <w:rsid w:val="003E74F5"/>
    <w:rsid w:val="003E7F07"/>
    <w:rsid w:val="003F12F2"/>
    <w:rsid w:val="003F1D70"/>
    <w:rsid w:val="003F2371"/>
    <w:rsid w:val="003F2F53"/>
    <w:rsid w:val="003F3521"/>
    <w:rsid w:val="003F3DA5"/>
    <w:rsid w:val="003F40F2"/>
    <w:rsid w:val="003F482D"/>
    <w:rsid w:val="003F546F"/>
    <w:rsid w:val="003F58C6"/>
    <w:rsid w:val="003F5AF5"/>
    <w:rsid w:val="003F6DA5"/>
    <w:rsid w:val="003F7070"/>
    <w:rsid w:val="003F77F2"/>
    <w:rsid w:val="003F78C5"/>
    <w:rsid w:val="00400F45"/>
    <w:rsid w:val="004014AD"/>
    <w:rsid w:val="00401746"/>
    <w:rsid w:val="00401CB7"/>
    <w:rsid w:val="00403382"/>
    <w:rsid w:val="00403688"/>
    <w:rsid w:val="00403690"/>
    <w:rsid w:val="004037F6"/>
    <w:rsid w:val="004051BA"/>
    <w:rsid w:val="004069D9"/>
    <w:rsid w:val="00407159"/>
    <w:rsid w:val="004072AF"/>
    <w:rsid w:val="00407AAD"/>
    <w:rsid w:val="00407E35"/>
    <w:rsid w:val="00407E3D"/>
    <w:rsid w:val="0041257A"/>
    <w:rsid w:val="004125C7"/>
    <w:rsid w:val="00412946"/>
    <w:rsid w:val="00412E6F"/>
    <w:rsid w:val="00413405"/>
    <w:rsid w:val="00413CCD"/>
    <w:rsid w:val="00415879"/>
    <w:rsid w:val="004167C9"/>
    <w:rsid w:val="0041770E"/>
    <w:rsid w:val="00417DCE"/>
    <w:rsid w:val="004218D8"/>
    <w:rsid w:val="004225DB"/>
    <w:rsid w:val="0042333D"/>
    <w:rsid w:val="00423B22"/>
    <w:rsid w:val="00424AB3"/>
    <w:rsid w:val="004250B2"/>
    <w:rsid w:val="00425411"/>
    <w:rsid w:val="0042595C"/>
    <w:rsid w:val="00425C71"/>
    <w:rsid w:val="00425D69"/>
    <w:rsid w:val="004277A9"/>
    <w:rsid w:val="004300C4"/>
    <w:rsid w:val="00430B69"/>
    <w:rsid w:val="00430B88"/>
    <w:rsid w:val="004314F9"/>
    <w:rsid w:val="004315AD"/>
    <w:rsid w:val="00431811"/>
    <w:rsid w:val="00433B64"/>
    <w:rsid w:val="00434C7F"/>
    <w:rsid w:val="00434DF8"/>
    <w:rsid w:val="00435F3D"/>
    <w:rsid w:val="00436B3D"/>
    <w:rsid w:val="00436DF4"/>
    <w:rsid w:val="0043710D"/>
    <w:rsid w:val="00437598"/>
    <w:rsid w:val="00437A09"/>
    <w:rsid w:val="00440281"/>
    <w:rsid w:val="00440C0C"/>
    <w:rsid w:val="00440C11"/>
    <w:rsid w:val="004410D3"/>
    <w:rsid w:val="004413E2"/>
    <w:rsid w:val="00441708"/>
    <w:rsid w:val="00441923"/>
    <w:rsid w:val="00441A32"/>
    <w:rsid w:val="004420E8"/>
    <w:rsid w:val="0044239F"/>
    <w:rsid w:val="00442DD1"/>
    <w:rsid w:val="00443A91"/>
    <w:rsid w:val="0044429E"/>
    <w:rsid w:val="0044478B"/>
    <w:rsid w:val="00444833"/>
    <w:rsid w:val="00444BD4"/>
    <w:rsid w:val="00444E5B"/>
    <w:rsid w:val="00445376"/>
    <w:rsid w:val="004457C2"/>
    <w:rsid w:val="00445AC2"/>
    <w:rsid w:val="00446F93"/>
    <w:rsid w:val="004477C3"/>
    <w:rsid w:val="004477EE"/>
    <w:rsid w:val="00447CB8"/>
    <w:rsid w:val="00450969"/>
    <w:rsid w:val="00452535"/>
    <w:rsid w:val="0045280F"/>
    <w:rsid w:val="0045302F"/>
    <w:rsid w:val="004534E1"/>
    <w:rsid w:val="00453B4F"/>
    <w:rsid w:val="0045447E"/>
    <w:rsid w:val="00454BDF"/>
    <w:rsid w:val="00454ECA"/>
    <w:rsid w:val="00454F0C"/>
    <w:rsid w:val="00454FB8"/>
    <w:rsid w:val="004552B0"/>
    <w:rsid w:val="004556CF"/>
    <w:rsid w:val="00455F41"/>
    <w:rsid w:val="00456594"/>
    <w:rsid w:val="00457604"/>
    <w:rsid w:val="0045779B"/>
    <w:rsid w:val="00457CF2"/>
    <w:rsid w:val="00460426"/>
    <w:rsid w:val="00460B70"/>
    <w:rsid w:val="00460BCD"/>
    <w:rsid w:val="00461469"/>
    <w:rsid w:val="00461552"/>
    <w:rsid w:val="00461E6C"/>
    <w:rsid w:val="00462A11"/>
    <w:rsid w:val="00462A9F"/>
    <w:rsid w:val="0046314E"/>
    <w:rsid w:val="004631AE"/>
    <w:rsid w:val="00464346"/>
    <w:rsid w:val="00464B01"/>
    <w:rsid w:val="0046534F"/>
    <w:rsid w:val="00465E00"/>
    <w:rsid w:val="00466267"/>
    <w:rsid w:val="00466443"/>
    <w:rsid w:val="00466AA9"/>
    <w:rsid w:val="00466BDF"/>
    <w:rsid w:val="0046741A"/>
    <w:rsid w:val="004678A7"/>
    <w:rsid w:val="0047047C"/>
    <w:rsid w:val="00470974"/>
    <w:rsid w:val="004709A2"/>
    <w:rsid w:val="00471E42"/>
    <w:rsid w:val="004721C4"/>
    <w:rsid w:val="004725A0"/>
    <w:rsid w:val="00472F98"/>
    <w:rsid w:val="004731D6"/>
    <w:rsid w:val="00473FCB"/>
    <w:rsid w:val="00474478"/>
    <w:rsid w:val="004746E3"/>
    <w:rsid w:val="00475652"/>
    <w:rsid w:val="00476252"/>
    <w:rsid w:val="0047687E"/>
    <w:rsid w:val="004769D9"/>
    <w:rsid w:val="00476DCE"/>
    <w:rsid w:val="004776A8"/>
    <w:rsid w:val="00477F20"/>
    <w:rsid w:val="0048095B"/>
    <w:rsid w:val="00482393"/>
    <w:rsid w:val="004826D5"/>
    <w:rsid w:val="0048274D"/>
    <w:rsid w:val="004831E8"/>
    <w:rsid w:val="00483628"/>
    <w:rsid w:val="004838C3"/>
    <w:rsid w:val="00483AA6"/>
    <w:rsid w:val="004846B6"/>
    <w:rsid w:val="00484B19"/>
    <w:rsid w:val="004859DD"/>
    <w:rsid w:val="00485A4A"/>
    <w:rsid w:val="0048716B"/>
    <w:rsid w:val="004873FB"/>
    <w:rsid w:val="00487858"/>
    <w:rsid w:val="00487D89"/>
    <w:rsid w:val="00487F43"/>
    <w:rsid w:val="0049003E"/>
    <w:rsid w:val="00490937"/>
    <w:rsid w:val="00491444"/>
    <w:rsid w:val="004914BD"/>
    <w:rsid w:val="004916D7"/>
    <w:rsid w:val="004916D9"/>
    <w:rsid w:val="00491FE5"/>
    <w:rsid w:val="00492007"/>
    <w:rsid w:val="0049345F"/>
    <w:rsid w:val="004934D9"/>
    <w:rsid w:val="004956FB"/>
    <w:rsid w:val="004967E3"/>
    <w:rsid w:val="00496D34"/>
    <w:rsid w:val="0049735D"/>
    <w:rsid w:val="004979BC"/>
    <w:rsid w:val="00497CBE"/>
    <w:rsid w:val="00497DF5"/>
    <w:rsid w:val="004A0026"/>
    <w:rsid w:val="004A0321"/>
    <w:rsid w:val="004A1941"/>
    <w:rsid w:val="004A2363"/>
    <w:rsid w:val="004A2A07"/>
    <w:rsid w:val="004A2F33"/>
    <w:rsid w:val="004A349F"/>
    <w:rsid w:val="004A36F3"/>
    <w:rsid w:val="004A3D74"/>
    <w:rsid w:val="004A4435"/>
    <w:rsid w:val="004A4678"/>
    <w:rsid w:val="004A51E2"/>
    <w:rsid w:val="004A5931"/>
    <w:rsid w:val="004A5DAF"/>
    <w:rsid w:val="004A5F52"/>
    <w:rsid w:val="004A5F75"/>
    <w:rsid w:val="004A603A"/>
    <w:rsid w:val="004A6100"/>
    <w:rsid w:val="004A6292"/>
    <w:rsid w:val="004A64B5"/>
    <w:rsid w:val="004A6520"/>
    <w:rsid w:val="004A66B4"/>
    <w:rsid w:val="004B0210"/>
    <w:rsid w:val="004B254E"/>
    <w:rsid w:val="004B27F0"/>
    <w:rsid w:val="004B2DD5"/>
    <w:rsid w:val="004B3BE3"/>
    <w:rsid w:val="004B3DC6"/>
    <w:rsid w:val="004B4014"/>
    <w:rsid w:val="004B4385"/>
    <w:rsid w:val="004B4E5E"/>
    <w:rsid w:val="004B513A"/>
    <w:rsid w:val="004B59A9"/>
    <w:rsid w:val="004B63E1"/>
    <w:rsid w:val="004B7329"/>
    <w:rsid w:val="004B737A"/>
    <w:rsid w:val="004B7A00"/>
    <w:rsid w:val="004B7CB8"/>
    <w:rsid w:val="004C0C4D"/>
    <w:rsid w:val="004C0F6D"/>
    <w:rsid w:val="004C0FAA"/>
    <w:rsid w:val="004C1661"/>
    <w:rsid w:val="004C2337"/>
    <w:rsid w:val="004C2424"/>
    <w:rsid w:val="004C259C"/>
    <w:rsid w:val="004C2859"/>
    <w:rsid w:val="004C2C86"/>
    <w:rsid w:val="004C2D1D"/>
    <w:rsid w:val="004C2E8B"/>
    <w:rsid w:val="004C31A1"/>
    <w:rsid w:val="004C3225"/>
    <w:rsid w:val="004C32BD"/>
    <w:rsid w:val="004C3B4E"/>
    <w:rsid w:val="004C3B6E"/>
    <w:rsid w:val="004C5194"/>
    <w:rsid w:val="004C5D66"/>
    <w:rsid w:val="004C667B"/>
    <w:rsid w:val="004C7984"/>
    <w:rsid w:val="004C7AC6"/>
    <w:rsid w:val="004C7F5A"/>
    <w:rsid w:val="004D0300"/>
    <w:rsid w:val="004D0ADE"/>
    <w:rsid w:val="004D16C1"/>
    <w:rsid w:val="004D1BBF"/>
    <w:rsid w:val="004D1BC3"/>
    <w:rsid w:val="004D1CDB"/>
    <w:rsid w:val="004D1D66"/>
    <w:rsid w:val="004D378F"/>
    <w:rsid w:val="004D47D0"/>
    <w:rsid w:val="004D58A7"/>
    <w:rsid w:val="004D6608"/>
    <w:rsid w:val="004D69FB"/>
    <w:rsid w:val="004D6C04"/>
    <w:rsid w:val="004D72EA"/>
    <w:rsid w:val="004D7352"/>
    <w:rsid w:val="004D7422"/>
    <w:rsid w:val="004D7C14"/>
    <w:rsid w:val="004E02B7"/>
    <w:rsid w:val="004E0F0C"/>
    <w:rsid w:val="004E0FBD"/>
    <w:rsid w:val="004E1137"/>
    <w:rsid w:val="004E1392"/>
    <w:rsid w:val="004E1636"/>
    <w:rsid w:val="004E234D"/>
    <w:rsid w:val="004E2DB3"/>
    <w:rsid w:val="004E2E30"/>
    <w:rsid w:val="004E2E53"/>
    <w:rsid w:val="004E3931"/>
    <w:rsid w:val="004E4117"/>
    <w:rsid w:val="004E48AB"/>
    <w:rsid w:val="004E4AC0"/>
    <w:rsid w:val="004E52C8"/>
    <w:rsid w:val="004E5814"/>
    <w:rsid w:val="004E598F"/>
    <w:rsid w:val="004E683C"/>
    <w:rsid w:val="004E6AA6"/>
    <w:rsid w:val="004E6CB6"/>
    <w:rsid w:val="004E6CD8"/>
    <w:rsid w:val="004E6DB3"/>
    <w:rsid w:val="004E7BA7"/>
    <w:rsid w:val="004E7E7C"/>
    <w:rsid w:val="004E7FAA"/>
    <w:rsid w:val="004F02F9"/>
    <w:rsid w:val="004F04A3"/>
    <w:rsid w:val="004F0919"/>
    <w:rsid w:val="004F0DF1"/>
    <w:rsid w:val="004F0EF8"/>
    <w:rsid w:val="004F0FD4"/>
    <w:rsid w:val="004F10A4"/>
    <w:rsid w:val="004F11E3"/>
    <w:rsid w:val="004F1A35"/>
    <w:rsid w:val="004F2CF4"/>
    <w:rsid w:val="004F2F28"/>
    <w:rsid w:val="004F41FD"/>
    <w:rsid w:val="004F428F"/>
    <w:rsid w:val="004F42C9"/>
    <w:rsid w:val="004F42CA"/>
    <w:rsid w:val="004F43A9"/>
    <w:rsid w:val="004F494E"/>
    <w:rsid w:val="004F49E0"/>
    <w:rsid w:val="004F49FF"/>
    <w:rsid w:val="004F4A96"/>
    <w:rsid w:val="004F53F5"/>
    <w:rsid w:val="004F621D"/>
    <w:rsid w:val="004F6A43"/>
    <w:rsid w:val="004F6E06"/>
    <w:rsid w:val="004F79F7"/>
    <w:rsid w:val="004F7FD1"/>
    <w:rsid w:val="00500606"/>
    <w:rsid w:val="00500782"/>
    <w:rsid w:val="005009A5"/>
    <w:rsid w:val="00500D98"/>
    <w:rsid w:val="00501587"/>
    <w:rsid w:val="00502406"/>
    <w:rsid w:val="00502AC6"/>
    <w:rsid w:val="00502BA4"/>
    <w:rsid w:val="00503065"/>
    <w:rsid w:val="0050319D"/>
    <w:rsid w:val="005039A0"/>
    <w:rsid w:val="0050413F"/>
    <w:rsid w:val="0050485F"/>
    <w:rsid w:val="005050D6"/>
    <w:rsid w:val="00505458"/>
    <w:rsid w:val="00505642"/>
    <w:rsid w:val="00506217"/>
    <w:rsid w:val="0050711F"/>
    <w:rsid w:val="0050785B"/>
    <w:rsid w:val="00507E02"/>
    <w:rsid w:val="005105EE"/>
    <w:rsid w:val="00510CB7"/>
    <w:rsid w:val="005139E8"/>
    <w:rsid w:val="00513A14"/>
    <w:rsid w:val="00513B60"/>
    <w:rsid w:val="00514124"/>
    <w:rsid w:val="00514EF3"/>
    <w:rsid w:val="00515051"/>
    <w:rsid w:val="00515181"/>
    <w:rsid w:val="005155C4"/>
    <w:rsid w:val="00516B77"/>
    <w:rsid w:val="005173B6"/>
    <w:rsid w:val="00517406"/>
    <w:rsid w:val="0052005F"/>
    <w:rsid w:val="0052020D"/>
    <w:rsid w:val="0052075E"/>
    <w:rsid w:val="005213A0"/>
    <w:rsid w:val="00521A23"/>
    <w:rsid w:val="00522D30"/>
    <w:rsid w:val="00523842"/>
    <w:rsid w:val="00523C58"/>
    <w:rsid w:val="00523F37"/>
    <w:rsid w:val="005240A4"/>
    <w:rsid w:val="00524543"/>
    <w:rsid w:val="0052477A"/>
    <w:rsid w:val="005247C4"/>
    <w:rsid w:val="00524C29"/>
    <w:rsid w:val="00524D79"/>
    <w:rsid w:val="00524F47"/>
    <w:rsid w:val="00524FD6"/>
    <w:rsid w:val="00525272"/>
    <w:rsid w:val="00525534"/>
    <w:rsid w:val="0052563A"/>
    <w:rsid w:val="00526648"/>
    <w:rsid w:val="00526FD9"/>
    <w:rsid w:val="0052709D"/>
    <w:rsid w:val="0052769E"/>
    <w:rsid w:val="00527B2B"/>
    <w:rsid w:val="005306C2"/>
    <w:rsid w:val="0053101B"/>
    <w:rsid w:val="00531CCB"/>
    <w:rsid w:val="00531E33"/>
    <w:rsid w:val="00533034"/>
    <w:rsid w:val="0053341A"/>
    <w:rsid w:val="00533764"/>
    <w:rsid w:val="00533955"/>
    <w:rsid w:val="005343CF"/>
    <w:rsid w:val="00534FF6"/>
    <w:rsid w:val="005354B3"/>
    <w:rsid w:val="00535631"/>
    <w:rsid w:val="00535E57"/>
    <w:rsid w:val="0053710F"/>
    <w:rsid w:val="0053789B"/>
    <w:rsid w:val="00537BE4"/>
    <w:rsid w:val="00537C8C"/>
    <w:rsid w:val="005408FA"/>
    <w:rsid w:val="00540DB1"/>
    <w:rsid w:val="0054150B"/>
    <w:rsid w:val="00541531"/>
    <w:rsid w:val="005422FC"/>
    <w:rsid w:val="00542429"/>
    <w:rsid w:val="005424CD"/>
    <w:rsid w:val="00542995"/>
    <w:rsid w:val="00542D2F"/>
    <w:rsid w:val="00543103"/>
    <w:rsid w:val="005438E8"/>
    <w:rsid w:val="005439A3"/>
    <w:rsid w:val="005443C1"/>
    <w:rsid w:val="00544AC7"/>
    <w:rsid w:val="00544E6A"/>
    <w:rsid w:val="00544FA3"/>
    <w:rsid w:val="0054529F"/>
    <w:rsid w:val="005456DA"/>
    <w:rsid w:val="00546C47"/>
    <w:rsid w:val="00547CF3"/>
    <w:rsid w:val="005504A3"/>
    <w:rsid w:val="00550679"/>
    <w:rsid w:val="00550DA7"/>
    <w:rsid w:val="00552028"/>
    <w:rsid w:val="00552222"/>
    <w:rsid w:val="005529E5"/>
    <w:rsid w:val="00552EAB"/>
    <w:rsid w:val="005538C6"/>
    <w:rsid w:val="00553EE7"/>
    <w:rsid w:val="005542F8"/>
    <w:rsid w:val="00554A44"/>
    <w:rsid w:val="0055505F"/>
    <w:rsid w:val="005553B9"/>
    <w:rsid w:val="00555D49"/>
    <w:rsid w:val="00556ACC"/>
    <w:rsid w:val="00556B29"/>
    <w:rsid w:val="00556FF7"/>
    <w:rsid w:val="00557643"/>
    <w:rsid w:val="00557AB0"/>
    <w:rsid w:val="00560109"/>
    <w:rsid w:val="005601CB"/>
    <w:rsid w:val="005607DC"/>
    <w:rsid w:val="00560DF5"/>
    <w:rsid w:val="00560E18"/>
    <w:rsid w:val="00561176"/>
    <w:rsid w:val="005618A0"/>
    <w:rsid w:val="005619F1"/>
    <w:rsid w:val="0056216E"/>
    <w:rsid w:val="005624C8"/>
    <w:rsid w:val="00562788"/>
    <w:rsid w:val="00562A02"/>
    <w:rsid w:val="00562CFC"/>
    <w:rsid w:val="00562D34"/>
    <w:rsid w:val="0056348A"/>
    <w:rsid w:val="005637C9"/>
    <w:rsid w:val="0056410D"/>
    <w:rsid w:val="005645BB"/>
    <w:rsid w:val="005647E4"/>
    <w:rsid w:val="00564910"/>
    <w:rsid w:val="00564FA4"/>
    <w:rsid w:val="00565B0C"/>
    <w:rsid w:val="00565D21"/>
    <w:rsid w:val="00565FEA"/>
    <w:rsid w:val="005662E8"/>
    <w:rsid w:val="005666D4"/>
    <w:rsid w:val="0056702C"/>
    <w:rsid w:val="00567225"/>
    <w:rsid w:val="005672BA"/>
    <w:rsid w:val="00570B71"/>
    <w:rsid w:val="00570DA6"/>
    <w:rsid w:val="00570E35"/>
    <w:rsid w:val="0057105E"/>
    <w:rsid w:val="00571409"/>
    <w:rsid w:val="00571981"/>
    <w:rsid w:val="00572CA7"/>
    <w:rsid w:val="00572EB3"/>
    <w:rsid w:val="005733DB"/>
    <w:rsid w:val="00573AF4"/>
    <w:rsid w:val="00573D50"/>
    <w:rsid w:val="005745F0"/>
    <w:rsid w:val="005749AB"/>
    <w:rsid w:val="00574BFD"/>
    <w:rsid w:val="0057520D"/>
    <w:rsid w:val="005753FE"/>
    <w:rsid w:val="005754BB"/>
    <w:rsid w:val="00575F01"/>
    <w:rsid w:val="00576038"/>
    <w:rsid w:val="00576544"/>
    <w:rsid w:val="005768F4"/>
    <w:rsid w:val="00576C2D"/>
    <w:rsid w:val="00576EEC"/>
    <w:rsid w:val="00577F1F"/>
    <w:rsid w:val="0058075B"/>
    <w:rsid w:val="0058109D"/>
    <w:rsid w:val="005816B0"/>
    <w:rsid w:val="0058230F"/>
    <w:rsid w:val="00582576"/>
    <w:rsid w:val="005825A5"/>
    <w:rsid w:val="00584122"/>
    <w:rsid w:val="00584C1A"/>
    <w:rsid w:val="0058535C"/>
    <w:rsid w:val="005862B2"/>
    <w:rsid w:val="005867BA"/>
    <w:rsid w:val="00586F84"/>
    <w:rsid w:val="00587391"/>
    <w:rsid w:val="00587A1C"/>
    <w:rsid w:val="00587D8A"/>
    <w:rsid w:val="00587FA4"/>
    <w:rsid w:val="0059017B"/>
    <w:rsid w:val="00590579"/>
    <w:rsid w:val="0059081D"/>
    <w:rsid w:val="005911E6"/>
    <w:rsid w:val="00591852"/>
    <w:rsid w:val="00591B30"/>
    <w:rsid w:val="0059204B"/>
    <w:rsid w:val="00592941"/>
    <w:rsid w:val="00592D6D"/>
    <w:rsid w:val="00593C0C"/>
    <w:rsid w:val="005943AA"/>
    <w:rsid w:val="005947FD"/>
    <w:rsid w:val="00594B3D"/>
    <w:rsid w:val="00595101"/>
    <w:rsid w:val="00595278"/>
    <w:rsid w:val="00595343"/>
    <w:rsid w:val="005954F7"/>
    <w:rsid w:val="005967B1"/>
    <w:rsid w:val="005968FC"/>
    <w:rsid w:val="00596F1A"/>
    <w:rsid w:val="00597193"/>
    <w:rsid w:val="00597E63"/>
    <w:rsid w:val="005A1195"/>
    <w:rsid w:val="005A1DCC"/>
    <w:rsid w:val="005A1DE1"/>
    <w:rsid w:val="005A2E19"/>
    <w:rsid w:val="005A2F0B"/>
    <w:rsid w:val="005A3061"/>
    <w:rsid w:val="005A30C3"/>
    <w:rsid w:val="005A3F77"/>
    <w:rsid w:val="005A57D8"/>
    <w:rsid w:val="005A5D38"/>
    <w:rsid w:val="005A5F1B"/>
    <w:rsid w:val="005A616E"/>
    <w:rsid w:val="005A7358"/>
    <w:rsid w:val="005A76C3"/>
    <w:rsid w:val="005A77FE"/>
    <w:rsid w:val="005A7886"/>
    <w:rsid w:val="005A7FD7"/>
    <w:rsid w:val="005B0732"/>
    <w:rsid w:val="005B2B04"/>
    <w:rsid w:val="005B2DCB"/>
    <w:rsid w:val="005B35A7"/>
    <w:rsid w:val="005B5CFC"/>
    <w:rsid w:val="005B5EF2"/>
    <w:rsid w:val="005B684E"/>
    <w:rsid w:val="005B7211"/>
    <w:rsid w:val="005B76DD"/>
    <w:rsid w:val="005B796F"/>
    <w:rsid w:val="005B79BA"/>
    <w:rsid w:val="005B7A35"/>
    <w:rsid w:val="005B7AC6"/>
    <w:rsid w:val="005B7F69"/>
    <w:rsid w:val="005B7F79"/>
    <w:rsid w:val="005C013A"/>
    <w:rsid w:val="005C0148"/>
    <w:rsid w:val="005C0233"/>
    <w:rsid w:val="005C0480"/>
    <w:rsid w:val="005C0D23"/>
    <w:rsid w:val="005C0DA1"/>
    <w:rsid w:val="005C1167"/>
    <w:rsid w:val="005C19B7"/>
    <w:rsid w:val="005C1C8B"/>
    <w:rsid w:val="005C235A"/>
    <w:rsid w:val="005C26ED"/>
    <w:rsid w:val="005C2D98"/>
    <w:rsid w:val="005C3093"/>
    <w:rsid w:val="005C361D"/>
    <w:rsid w:val="005C484E"/>
    <w:rsid w:val="005C596F"/>
    <w:rsid w:val="005C605D"/>
    <w:rsid w:val="005C6DCD"/>
    <w:rsid w:val="005C7357"/>
    <w:rsid w:val="005C7D2C"/>
    <w:rsid w:val="005D0174"/>
    <w:rsid w:val="005D029D"/>
    <w:rsid w:val="005D1194"/>
    <w:rsid w:val="005D1330"/>
    <w:rsid w:val="005D1618"/>
    <w:rsid w:val="005D1C23"/>
    <w:rsid w:val="005D24C2"/>
    <w:rsid w:val="005D27AF"/>
    <w:rsid w:val="005D320B"/>
    <w:rsid w:val="005D3353"/>
    <w:rsid w:val="005D3A88"/>
    <w:rsid w:val="005D3BB7"/>
    <w:rsid w:val="005D40CC"/>
    <w:rsid w:val="005D4892"/>
    <w:rsid w:val="005D51FA"/>
    <w:rsid w:val="005D5515"/>
    <w:rsid w:val="005D5B1E"/>
    <w:rsid w:val="005D5D3A"/>
    <w:rsid w:val="005D5DED"/>
    <w:rsid w:val="005D5E10"/>
    <w:rsid w:val="005D5F57"/>
    <w:rsid w:val="005D64F9"/>
    <w:rsid w:val="005D67D9"/>
    <w:rsid w:val="005D6811"/>
    <w:rsid w:val="005D6E9D"/>
    <w:rsid w:val="005D7FE8"/>
    <w:rsid w:val="005E0618"/>
    <w:rsid w:val="005E0A01"/>
    <w:rsid w:val="005E0F57"/>
    <w:rsid w:val="005E1EE6"/>
    <w:rsid w:val="005E260E"/>
    <w:rsid w:val="005E295E"/>
    <w:rsid w:val="005E3C68"/>
    <w:rsid w:val="005E3DF4"/>
    <w:rsid w:val="005E3F9A"/>
    <w:rsid w:val="005E40FD"/>
    <w:rsid w:val="005E51AC"/>
    <w:rsid w:val="005E595A"/>
    <w:rsid w:val="005E6257"/>
    <w:rsid w:val="005E676D"/>
    <w:rsid w:val="005E7385"/>
    <w:rsid w:val="005E73D2"/>
    <w:rsid w:val="005E7964"/>
    <w:rsid w:val="005F01C5"/>
    <w:rsid w:val="005F01ED"/>
    <w:rsid w:val="005F0211"/>
    <w:rsid w:val="005F03DB"/>
    <w:rsid w:val="005F04A0"/>
    <w:rsid w:val="005F0643"/>
    <w:rsid w:val="005F096E"/>
    <w:rsid w:val="005F1588"/>
    <w:rsid w:val="005F15D8"/>
    <w:rsid w:val="005F1A6D"/>
    <w:rsid w:val="005F1F19"/>
    <w:rsid w:val="005F2137"/>
    <w:rsid w:val="005F3EAD"/>
    <w:rsid w:val="005F3F3A"/>
    <w:rsid w:val="005F3FA7"/>
    <w:rsid w:val="005F40D3"/>
    <w:rsid w:val="005F4125"/>
    <w:rsid w:val="005F597D"/>
    <w:rsid w:val="005F5C8D"/>
    <w:rsid w:val="005F61CC"/>
    <w:rsid w:val="005F6217"/>
    <w:rsid w:val="005F67BD"/>
    <w:rsid w:val="005F6E4F"/>
    <w:rsid w:val="005F7847"/>
    <w:rsid w:val="005F7F1E"/>
    <w:rsid w:val="00600BC5"/>
    <w:rsid w:val="00601564"/>
    <w:rsid w:val="006020CA"/>
    <w:rsid w:val="00602349"/>
    <w:rsid w:val="0060269D"/>
    <w:rsid w:val="00602AEF"/>
    <w:rsid w:val="00602B09"/>
    <w:rsid w:val="0060427C"/>
    <w:rsid w:val="00604375"/>
    <w:rsid w:val="006043B1"/>
    <w:rsid w:val="00604900"/>
    <w:rsid w:val="00606926"/>
    <w:rsid w:val="0060765E"/>
    <w:rsid w:val="006077B9"/>
    <w:rsid w:val="00607904"/>
    <w:rsid w:val="00610395"/>
    <w:rsid w:val="00610F38"/>
    <w:rsid w:val="006114F4"/>
    <w:rsid w:val="006128E4"/>
    <w:rsid w:val="00612A7F"/>
    <w:rsid w:val="00613342"/>
    <w:rsid w:val="00613AF5"/>
    <w:rsid w:val="0061475F"/>
    <w:rsid w:val="00614A74"/>
    <w:rsid w:val="00614E49"/>
    <w:rsid w:val="00615E07"/>
    <w:rsid w:val="00616020"/>
    <w:rsid w:val="006166D8"/>
    <w:rsid w:val="00616D5E"/>
    <w:rsid w:val="00620C92"/>
    <w:rsid w:val="00620D9C"/>
    <w:rsid w:val="0062112C"/>
    <w:rsid w:val="00621746"/>
    <w:rsid w:val="00622153"/>
    <w:rsid w:val="006221C3"/>
    <w:rsid w:val="0062261E"/>
    <w:rsid w:val="0062281E"/>
    <w:rsid w:val="00624157"/>
    <w:rsid w:val="0062425E"/>
    <w:rsid w:val="00624B58"/>
    <w:rsid w:val="00624D53"/>
    <w:rsid w:val="006251A6"/>
    <w:rsid w:val="0062533D"/>
    <w:rsid w:val="00625344"/>
    <w:rsid w:val="0062711A"/>
    <w:rsid w:val="006271A5"/>
    <w:rsid w:val="00627D14"/>
    <w:rsid w:val="0063019D"/>
    <w:rsid w:val="00630744"/>
    <w:rsid w:val="00630BD9"/>
    <w:rsid w:val="00630C90"/>
    <w:rsid w:val="00631406"/>
    <w:rsid w:val="0063146C"/>
    <w:rsid w:val="00631891"/>
    <w:rsid w:val="00631F6F"/>
    <w:rsid w:val="00632481"/>
    <w:rsid w:val="006329DC"/>
    <w:rsid w:val="0063326E"/>
    <w:rsid w:val="00633358"/>
    <w:rsid w:val="00633509"/>
    <w:rsid w:val="00633AC8"/>
    <w:rsid w:val="00634804"/>
    <w:rsid w:val="00634A64"/>
    <w:rsid w:val="00634E2E"/>
    <w:rsid w:val="00634FC9"/>
    <w:rsid w:val="00640784"/>
    <w:rsid w:val="00641244"/>
    <w:rsid w:val="0064191C"/>
    <w:rsid w:val="00641C34"/>
    <w:rsid w:val="00643282"/>
    <w:rsid w:val="00643DC2"/>
    <w:rsid w:val="006445B6"/>
    <w:rsid w:val="00645C5B"/>
    <w:rsid w:val="00645D17"/>
    <w:rsid w:val="0064649C"/>
    <w:rsid w:val="0064666B"/>
    <w:rsid w:val="00646A14"/>
    <w:rsid w:val="00646A62"/>
    <w:rsid w:val="00646B1C"/>
    <w:rsid w:val="00646C88"/>
    <w:rsid w:val="00646DFD"/>
    <w:rsid w:val="006473A2"/>
    <w:rsid w:val="006474F9"/>
    <w:rsid w:val="00647A77"/>
    <w:rsid w:val="00647C8D"/>
    <w:rsid w:val="006500E9"/>
    <w:rsid w:val="0065055C"/>
    <w:rsid w:val="00650763"/>
    <w:rsid w:val="006510DD"/>
    <w:rsid w:val="00651D44"/>
    <w:rsid w:val="00652253"/>
    <w:rsid w:val="006522ED"/>
    <w:rsid w:val="0065238A"/>
    <w:rsid w:val="006524A5"/>
    <w:rsid w:val="00652702"/>
    <w:rsid w:val="00652CF6"/>
    <w:rsid w:val="00652FA6"/>
    <w:rsid w:val="006537D0"/>
    <w:rsid w:val="00653894"/>
    <w:rsid w:val="00653B68"/>
    <w:rsid w:val="00653B81"/>
    <w:rsid w:val="0065445E"/>
    <w:rsid w:val="00654498"/>
    <w:rsid w:val="00655423"/>
    <w:rsid w:val="00655EDB"/>
    <w:rsid w:val="006562B3"/>
    <w:rsid w:val="006565F0"/>
    <w:rsid w:val="006566A3"/>
    <w:rsid w:val="00660049"/>
    <w:rsid w:val="0066007D"/>
    <w:rsid w:val="00660184"/>
    <w:rsid w:val="00660BAF"/>
    <w:rsid w:val="00660DFD"/>
    <w:rsid w:val="00660EF7"/>
    <w:rsid w:val="006610E9"/>
    <w:rsid w:val="00661510"/>
    <w:rsid w:val="006617A8"/>
    <w:rsid w:val="006617E3"/>
    <w:rsid w:val="00661EB8"/>
    <w:rsid w:val="00662A92"/>
    <w:rsid w:val="00662F88"/>
    <w:rsid w:val="00663210"/>
    <w:rsid w:val="0066335F"/>
    <w:rsid w:val="00663DDC"/>
    <w:rsid w:val="00664516"/>
    <w:rsid w:val="00664C4C"/>
    <w:rsid w:val="00664DA1"/>
    <w:rsid w:val="00666F17"/>
    <w:rsid w:val="00667E62"/>
    <w:rsid w:val="0067003E"/>
    <w:rsid w:val="00670154"/>
    <w:rsid w:val="00670D4A"/>
    <w:rsid w:val="0067270C"/>
    <w:rsid w:val="00672C79"/>
    <w:rsid w:val="00672F76"/>
    <w:rsid w:val="006735D1"/>
    <w:rsid w:val="0067425B"/>
    <w:rsid w:val="006746FE"/>
    <w:rsid w:val="00677499"/>
    <w:rsid w:val="006775B1"/>
    <w:rsid w:val="00677722"/>
    <w:rsid w:val="006778CB"/>
    <w:rsid w:val="00677972"/>
    <w:rsid w:val="00677DA3"/>
    <w:rsid w:val="00681859"/>
    <w:rsid w:val="00681E6C"/>
    <w:rsid w:val="0068308B"/>
    <w:rsid w:val="0068310C"/>
    <w:rsid w:val="00683500"/>
    <w:rsid w:val="00683558"/>
    <w:rsid w:val="00684FB0"/>
    <w:rsid w:val="00685033"/>
    <w:rsid w:val="006853DF"/>
    <w:rsid w:val="0068648A"/>
    <w:rsid w:val="00686587"/>
    <w:rsid w:val="00686A12"/>
    <w:rsid w:val="00686A1C"/>
    <w:rsid w:val="00686B2D"/>
    <w:rsid w:val="00687288"/>
    <w:rsid w:val="006873B7"/>
    <w:rsid w:val="00687D78"/>
    <w:rsid w:val="00690612"/>
    <w:rsid w:val="0069068C"/>
    <w:rsid w:val="00690C0D"/>
    <w:rsid w:val="006912C9"/>
    <w:rsid w:val="00691B6F"/>
    <w:rsid w:val="00691B89"/>
    <w:rsid w:val="00691BE8"/>
    <w:rsid w:val="0069202C"/>
    <w:rsid w:val="006922A7"/>
    <w:rsid w:val="00692523"/>
    <w:rsid w:val="00692800"/>
    <w:rsid w:val="006928A6"/>
    <w:rsid w:val="00692A41"/>
    <w:rsid w:val="006943AF"/>
    <w:rsid w:val="0069448C"/>
    <w:rsid w:val="00694CA8"/>
    <w:rsid w:val="00695239"/>
    <w:rsid w:val="006955BB"/>
    <w:rsid w:val="00695678"/>
    <w:rsid w:val="006957BF"/>
    <w:rsid w:val="006A01A6"/>
    <w:rsid w:val="006A05D2"/>
    <w:rsid w:val="006A0B16"/>
    <w:rsid w:val="006A12FE"/>
    <w:rsid w:val="006A1A92"/>
    <w:rsid w:val="006A1AEF"/>
    <w:rsid w:val="006A2F56"/>
    <w:rsid w:val="006A3C56"/>
    <w:rsid w:val="006A4BF2"/>
    <w:rsid w:val="006A4E4E"/>
    <w:rsid w:val="006A5ADA"/>
    <w:rsid w:val="006A6633"/>
    <w:rsid w:val="006A7275"/>
    <w:rsid w:val="006B05F2"/>
    <w:rsid w:val="006B0DCE"/>
    <w:rsid w:val="006B1274"/>
    <w:rsid w:val="006B136C"/>
    <w:rsid w:val="006B1B46"/>
    <w:rsid w:val="006B222D"/>
    <w:rsid w:val="006B25A1"/>
    <w:rsid w:val="006B26B4"/>
    <w:rsid w:val="006B29BA"/>
    <w:rsid w:val="006B2F7D"/>
    <w:rsid w:val="006B340A"/>
    <w:rsid w:val="006B34D6"/>
    <w:rsid w:val="006B3F02"/>
    <w:rsid w:val="006B4B09"/>
    <w:rsid w:val="006B54E3"/>
    <w:rsid w:val="006B554B"/>
    <w:rsid w:val="006B5613"/>
    <w:rsid w:val="006B592F"/>
    <w:rsid w:val="006B5D5F"/>
    <w:rsid w:val="006B6C6E"/>
    <w:rsid w:val="006B726D"/>
    <w:rsid w:val="006B773F"/>
    <w:rsid w:val="006B7A06"/>
    <w:rsid w:val="006B7A79"/>
    <w:rsid w:val="006B7ADA"/>
    <w:rsid w:val="006C07B5"/>
    <w:rsid w:val="006C0843"/>
    <w:rsid w:val="006C0B97"/>
    <w:rsid w:val="006C12B6"/>
    <w:rsid w:val="006C13D8"/>
    <w:rsid w:val="006C15E4"/>
    <w:rsid w:val="006C1CD8"/>
    <w:rsid w:val="006C22FC"/>
    <w:rsid w:val="006C232B"/>
    <w:rsid w:val="006C2367"/>
    <w:rsid w:val="006C39CF"/>
    <w:rsid w:val="006C3ADE"/>
    <w:rsid w:val="006C4179"/>
    <w:rsid w:val="006C4387"/>
    <w:rsid w:val="006C4412"/>
    <w:rsid w:val="006C4AAE"/>
    <w:rsid w:val="006C5936"/>
    <w:rsid w:val="006C5B32"/>
    <w:rsid w:val="006C62ED"/>
    <w:rsid w:val="006C6620"/>
    <w:rsid w:val="006C6BD1"/>
    <w:rsid w:val="006C6C2D"/>
    <w:rsid w:val="006C71AA"/>
    <w:rsid w:val="006C755F"/>
    <w:rsid w:val="006C7C87"/>
    <w:rsid w:val="006D0184"/>
    <w:rsid w:val="006D03D8"/>
    <w:rsid w:val="006D0850"/>
    <w:rsid w:val="006D1170"/>
    <w:rsid w:val="006D125A"/>
    <w:rsid w:val="006D2233"/>
    <w:rsid w:val="006D226C"/>
    <w:rsid w:val="006D2A64"/>
    <w:rsid w:val="006D3ED5"/>
    <w:rsid w:val="006D3FF9"/>
    <w:rsid w:val="006D4048"/>
    <w:rsid w:val="006D41C8"/>
    <w:rsid w:val="006D474A"/>
    <w:rsid w:val="006D4D3A"/>
    <w:rsid w:val="006D53B8"/>
    <w:rsid w:val="006D57A6"/>
    <w:rsid w:val="006D6297"/>
    <w:rsid w:val="006D7E85"/>
    <w:rsid w:val="006E11D2"/>
    <w:rsid w:val="006E18AC"/>
    <w:rsid w:val="006E19CF"/>
    <w:rsid w:val="006E1C6B"/>
    <w:rsid w:val="006E2880"/>
    <w:rsid w:val="006E2A6B"/>
    <w:rsid w:val="006E2BDE"/>
    <w:rsid w:val="006E2DA5"/>
    <w:rsid w:val="006E4D6A"/>
    <w:rsid w:val="006E5476"/>
    <w:rsid w:val="006E5C8D"/>
    <w:rsid w:val="006E612D"/>
    <w:rsid w:val="006E6FB3"/>
    <w:rsid w:val="006E70A7"/>
    <w:rsid w:val="006E71F8"/>
    <w:rsid w:val="006E771B"/>
    <w:rsid w:val="006F004B"/>
    <w:rsid w:val="006F031E"/>
    <w:rsid w:val="006F0BB2"/>
    <w:rsid w:val="006F0C51"/>
    <w:rsid w:val="006F0F5E"/>
    <w:rsid w:val="006F1467"/>
    <w:rsid w:val="006F1523"/>
    <w:rsid w:val="006F2314"/>
    <w:rsid w:val="006F3259"/>
    <w:rsid w:val="006F3514"/>
    <w:rsid w:val="006F4454"/>
    <w:rsid w:val="006F48B9"/>
    <w:rsid w:val="006F4F9E"/>
    <w:rsid w:val="006F5186"/>
    <w:rsid w:val="006F51FA"/>
    <w:rsid w:val="006F533F"/>
    <w:rsid w:val="006F5E84"/>
    <w:rsid w:val="006F6014"/>
    <w:rsid w:val="006F6473"/>
    <w:rsid w:val="006F6E79"/>
    <w:rsid w:val="006F7B67"/>
    <w:rsid w:val="00700CF3"/>
    <w:rsid w:val="00700E19"/>
    <w:rsid w:val="007017B8"/>
    <w:rsid w:val="00701823"/>
    <w:rsid w:val="00701C45"/>
    <w:rsid w:val="0070308F"/>
    <w:rsid w:val="00703223"/>
    <w:rsid w:val="007038E6"/>
    <w:rsid w:val="00704250"/>
    <w:rsid w:val="00704DF9"/>
    <w:rsid w:val="00705252"/>
    <w:rsid w:val="00705301"/>
    <w:rsid w:val="00705759"/>
    <w:rsid w:val="007057CA"/>
    <w:rsid w:val="00705D5B"/>
    <w:rsid w:val="00705E5A"/>
    <w:rsid w:val="00705FB4"/>
    <w:rsid w:val="007063F7"/>
    <w:rsid w:val="007067D8"/>
    <w:rsid w:val="00706A43"/>
    <w:rsid w:val="00706C9E"/>
    <w:rsid w:val="0070719D"/>
    <w:rsid w:val="00707A5D"/>
    <w:rsid w:val="007118C8"/>
    <w:rsid w:val="0071195E"/>
    <w:rsid w:val="0071257F"/>
    <w:rsid w:val="0071281E"/>
    <w:rsid w:val="00712C5A"/>
    <w:rsid w:val="007134CD"/>
    <w:rsid w:val="007139FC"/>
    <w:rsid w:val="00713C16"/>
    <w:rsid w:val="0071435E"/>
    <w:rsid w:val="007151C1"/>
    <w:rsid w:val="0071529A"/>
    <w:rsid w:val="00716E7A"/>
    <w:rsid w:val="007177E5"/>
    <w:rsid w:val="00717936"/>
    <w:rsid w:val="007205D5"/>
    <w:rsid w:val="0072069D"/>
    <w:rsid w:val="00721BAB"/>
    <w:rsid w:val="0072434B"/>
    <w:rsid w:val="007247C0"/>
    <w:rsid w:val="00725A70"/>
    <w:rsid w:val="00727BC6"/>
    <w:rsid w:val="00730BE8"/>
    <w:rsid w:val="00731F71"/>
    <w:rsid w:val="00732066"/>
    <w:rsid w:val="00732175"/>
    <w:rsid w:val="007321C3"/>
    <w:rsid w:val="00733931"/>
    <w:rsid w:val="00734F33"/>
    <w:rsid w:val="00735329"/>
    <w:rsid w:val="00735979"/>
    <w:rsid w:val="00735BEF"/>
    <w:rsid w:val="007365E8"/>
    <w:rsid w:val="007406B4"/>
    <w:rsid w:val="0074080E"/>
    <w:rsid w:val="0074166F"/>
    <w:rsid w:val="0074195E"/>
    <w:rsid w:val="00741B29"/>
    <w:rsid w:val="00741DC7"/>
    <w:rsid w:val="00741E3E"/>
    <w:rsid w:val="0074248A"/>
    <w:rsid w:val="00743718"/>
    <w:rsid w:val="00743DE9"/>
    <w:rsid w:val="00744041"/>
    <w:rsid w:val="0074407E"/>
    <w:rsid w:val="0074435A"/>
    <w:rsid w:val="00744ED6"/>
    <w:rsid w:val="00745700"/>
    <w:rsid w:val="00745CFC"/>
    <w:rsid w:val="00746B34"/>
    <w:rsid w:val="00747985"/>
    <w:rsid w:val="00747A7C"/>
    <w:rsid w:val="00747FF3"/>
    <w:rsid w:val="00751106"/>
    <w:rsid w:val="007517D5"/>
    <w:rsid w:val="00753809"/>
    <w:rsid w:val="00753E93"/>
    <w:rsid w:val="00754BEF"/>
    <w:rsid w:val="00754EE1"/>
    <w:rsid w:val="007552EE"/>
    <w:rsid w:val="007567BE"/>
    <w:rsid w:val="00756B50"/>
    <w:rsid w:val="00756C59"/>
    <w:rsid w:val="00756DF8"/>
    <w:rsid w:val="00756E3C"/>
    <w:rsid w:val="00757AC3"/>
    <w:rsid w:val="00757F99"/>
    <w:rsid w:val="0076008B"/>
    <w:rsid w:val="007606D8"/>
    <w:rsid w:val="00760F8F"/>
    <w:rsid w:val="007613E5"/>
    <w:rsid w:val="00761460"/>
    <w:rsid w:val="00761C80"/>
    <w:rsid w:val="00761CE7"/>
    <w:rsid w:val="00762B78"/>
    <w:rsid w:val="00762C23"/>
    <w:rsid w:val="007639B7"/>
    <w:rsid w:val="007648DA"/>
    <w:rsid w:val="00764C84"/>
    <w:rsid w:val="00765DA4"/>
    <w:rsid w:val="00766588"/>
    <w:rsid w:val="00766752"/>
    <w:rsid w:val="0076755F"/>
    <w:rsid w:val="007678DA"/>
    <w:rsid w:val="00767B04"/>
    <w:rsid w:val="007703AF"/>
    <w:rsid w:val="00770F1D"/>
    <w:rsid w:val="0077180C"/>
    <w:rsid w:val="00772779"/>
    <w:rsid w:val="00772A1C"/>
    <w:rsid w:val="00772B27"/>
    <w:rsid w:val="00772C36"/>
    <w:rsid w:val="00772E37"/>
    <w:rsid w:val="007739AF"/>
    <w:rsid w:val="00774AEB"/>
    <w:rsid w:val="0077546D"/>
    <w:rsid w:val="007759D9"/>
    <w:rsid w:val="00775C62"/>
    <w:rsid w:val="00775D92"/>
    <w:rsid w:val="00776E30"/>
    <w:rsid w:val="00777562"/>
    <w:rsid w:val="007777CB"/>
    <w:rsid w:val="00777B77"/>
    <w:rsid w:val="0078090A"/>
    <w:rsid w:val="00781752"/>
    <w:rsid w:val="00782FD9"/>
    <w:rsid w:val="007831EC"/>
    <w:rsid w:val="0078459D"/>
    <w:rsid w:val="00785AEE"/>
    <w:rsid w:val="00787190"/>
    <w:rsid w:val="0078746D"/>
    <w:rsid w:val="00787A17"/>
    <w:rsid w:val="00787ACC"/>
    <w:rsid w:val="00787FE4"/>
    <w:rsid w:val="0079002F"/>
    <w:rsid w:val="007909CC"/>
    <w:rsid w:val="00790E3F"/>
    <w:rsid w:val="0079141A"/>
    <w:rsid w:val="00791441"/>
    <w:rsid w:val="007917B9"/>
    <w:rsid w:val="00791D57"/>
    <w:rsid w:val="0079265C"/>
    <w:rsid w:val="00793570"/>
    <w:rsid w:val="00794C44"/>
    <w:rsid w:val="00794D96"/>
    <w:rsid w:val="00795390"/>
    <w:rsid w:val="007955E3"/>
    <w:rsid w:val="00795822"/>
    <w:rsid w:val="00795D5A"/>
    <w:rsid w:val="00796281"/>
    <w:rsid w:val="00796347"/>
    <w:rsid w:val="0079634F"/>
    <w:rsid w:val="007979F5"/>
    <w:rsid w:val="007A0C03"/>
    <w:rsid w:val="007A0D19"/>
    <w:rsid w:val="007A1142"/>
    <w:rsid w:val="007A12A3"/>
    <w:rsid w:val="007A1BD0"/>
    <w:rsid w:val="007A2FF1"/>
    <w:rsid w:val="007A31CF"/>
    <w:rsid w:val="007A31D4"/>
    <w:rsid w:val="007A372B"/>
    <w:rsid w:val="007A3CDA"/>
    <w:rsid w:val="007A438A"/>
    <w:rsid w:val="007A5AE9"/>
    <w:rsid w:val="007A5CFC"/>
    <w:rsid w:val="007A5D19"/>
    <w:rsid w:val="007A6D5B"/>
    <w:rsid w:val="007A6DAA"/>
    <w:rsid w:val="007A7239"/>
    <w:rsid w:val="007A749A"/>
    <w:rsid w:val="007A77A4"/>
    <w:rsid w:val="007B0088"/>
    <w:rsid w:val="007B00DD"/>
    <w:rsid w:val="007B06AA"/>
    <w:rsid w:val="007B07A6"/>
    <w:rsid w:val="007B0982"/>
    <w:rsid w:val="007B09AD"/>
    <w:rsid w:val="007B11E2"/>
    <w:rsid w:val="007B1349"/>
    <w:rsid w:val="007B181B"/>
    <w:rsid w:val="007B1DCD"/>
    <w:rsid w:val="007B2794"/>
    <w:rsid w:val="007B32CA"/>
    <w:rsid w:val="007B3EF2"/>
    <w:rsid w:val="007B4496"/>
    <w:rsid w:val="007B44ED"/>
    <w:rsid w:val="007B4779"/>
    <w:rsid w:val="007B4C28"/>
    <w:rsid w:val="007B5486"/>
    <w:rsid w:val="007B59A0"/>
    <w:rsid w:val="007B5D59"/>
    <w:rsid w:val="007B5E5F"/>
    <w:rsid w:val="007B7755"/>
    <w:rsid w:val="007B7763"/>
    <w:rsid w:val="007B77F0"/>
    <w:rsid w:val="007B78EF"/>
    <w:rsid w:val="007B7D64"/>
    <w:rsid w:val="007C0427"/>
    <w:rsid w:val="007C042C"/>
    <w:rsid w:val="007C0698"/>
    <w:rsid w:val="007C0940"/>
    <w:rsid w:val="007C0BE5"/>
    <w:rsid w:val="007C230D"/>
    <w:rsid w:val="007C2B23"/>
    <w:rsid w:val="007C3516"/>
    <w:rsid w:val="007C44D0"/>
    <w:rsid w:val="007C5583"/>
    <w:rsid w:val="007C597B"/>
    <w:rsid w:val="007C6240"/>
    <w:rsid w:val="007C63B3"/>
    <w:rsid w:val="007C6543"/>
    <w:rsid w:val="007C68DC"/>
    <w:rsid w:val="007C74C2"/>
    <w:rsid w:val="007D03E6"/>
    <w:rsid w:val="007D06E1"/>
    <w:rsid w:val="007D0782"/>
    <w:rsid w:val="007D0E83"/>
    <w:rsid w:val="007D1F43"/>
    <w:rsid w:val="007D208D"/>
    <w:rsid w:val="007D2245"/>
    <w:rsid w:val="007D22A6"/>
    <w:rsid w:val="007D241B"/>
    <w:rsid w:val="007D2EEA"/>
    <w:rsid w:val="007D39B9"/>
    <w:rsid w:val="007D3D27"/>
    <w:rsid w:val="007D3E28"/>
    <w:rsid w:val="007D3E8E"/>
    <w:rsid w:val="007D40FE"/>
    <w:rsid w:val="007D4221"/>
    <w:rsid w:val="007D4651"/>
    <w:rsid w:val="007D4E1A"/>
    <w:rsid w:val="007D5D4B"/>
    <w:rsid w:val="007D62CC"/>
    <w:rsid w:val="007D63FE"/>
    <w:rsid w:val="007D65A9"/>
    <w:rsid w:val="007D714A"/>
    <w:rsid w:val="007E0447"/>
    <w:rsid w:val="007E080F"/>
    <w:rsid w:val="007E08EA"/>
    <w:rsid w:val="007E0F58"/>
    <w:rsid w:val="007E141B"/>
    <w:rsid w:val="007E1552"/>
    <w:rsid w:val="007E22A3"/>
    <w:rsid w:val="007E3246"/>
    <w:rsid w:val="007E332D"/>
    <w:rsid w:val="007E340D"/>
    <w:rsid w:val="007E47C7"/>
    <w:rsid w:val="007E4C95"/>
    <w:rsid w:val="007E4FD2"/>
    <w:rsid w:val="007E5553"/>
    <w:rsid w:val="007E5AC3"/>
    <w:rsid w:val="007E5B7B"/>
    <w:rsid w:val="007E6284"/>
    <w:rsid w:val="007E6E88"/>
    <w:rsid w:val="007E70ED"/>
    <w:rsid w:val="007F01A8"/>
    <w:rsid w:val="007F0257"/>
    <w:rsid w:val="007F0949"/>
    <w:rsid w:val="007F0BF4"/>
    <w:rsid w:val="007F0E35"/>
    <w:rsid w:val="007F0E3C"/>
    <w:rsid w:val="007F14A1"/>
    <w:rsid w:val="007F1CD3"/>
    <w:rsid w:val="007F207F"/>
    <w:rsid w:val="007F2EC1"/>
    <w:rsid w:val="007F3E19"/>
    <w:rsid w:val="007F4241"/>
    <w:rsid w:val="007F4984"/>
    <w:rsid w:val="007F4ADC"/>
    <w:rsid w:val="007F6364"/>
    <w:rsid w:val="007F63FF"/>
    <w:rsid w:val="007F6F13"/>
    <w:rsid w:val="007F7848"/>
    <w:rsid w:val="007F7A04"/>
    <w:rsid w:val="007F7D42"/>
    <w:rsid w:val="0080046E"/>
    <w:rsid w:val="008005B2"/>
    <w:rsid w:val="00800D89"/>
    <w:rsid w:val="00802702"/>
    <w:rsid w:val="008031FD"/>
    <w:rsid w:val="00803AA7"/>
    <w:rsid w:val="00804294"/>
    <w:rsid w:val="00804456"/>
    <w:rsid w:val="00804B56"/>
    <w:rsid w:val="00804BDA"/>
    <w:rsid w:val="00805450"/>
    <w:rsid w:val="00805CBB"/>
    <w:rsid w:val="00805F8B"/>
    <w:rsid w:val="00806F97"/>
    <w:rsid w:val="00807113"/>
    <w:rsid w:val="00807508"/>
    <w:rsid w:val="00810535"/>
    <w:rsid w:val="008109CC"/>
    <w:rsid w:val="00810AD5"/>
    <w:rsid w:val="008111B2"/>
    <w:rsid w:val="00811550"/>
    <w:rsid w:val="008115F5"/>
    <w:rsid w:val="00811B26"/>
    <w:rsid w:val="00811EEC"/>
    <w:rsid w:val="00812766"/>
    <w:rsid w:val="00812B73"/>
    <w:rsid w:val="00812BDB"/>
    <w:rsid w:val="008131CA"/>
    <w:rsid w:val="00813544"/>
    <w:rsid w:val="008143EA"/>
    <w:rsid w:val="00814F3B"/>
    <w:rsid w:val="00815301"/>
    <w:rsid w:val="0081548C"/>
    <w:rsid w:val="008154CC"/>
    <w:rsid w:val="00815678"/>
    <w:rsid w:val="00815C05"/>
    <w:rsid w:val="00815DB7"/>
    <w:rsid w:val="00816283"/>
    <w:rsid w:val="008162C9"/>
    <w:rsid w:val="00816A97"/>
    <w:rsid w:val="00817E8B"/>
    <w:rsid w:val="008200B7"/>
    <w:rsid w:val="00820921"/>
    <w:rsid w:val="00820CA3"/>
    <w:rsid w:val="00821120"/>
    <w:rsid w:val="0082165A"/>
    <w:rsid w:val="008217BC"/>
    <w:rsid w:val="008219E3"/>
    <w:rsid w:val="00821BA9"/>
    <w:rsid w:val="00821F74"/>
    <w:rsid w:val="00822061"/>
    <w:rsid w:val="00822936"/>
    <w:rsid w:val="00822F59"/>
    <w:rsid w:val="0082350E"/>
    <w:rsid w:val="008239C9"/>
    <w:rsid w:val="008242D0"/>
    <w:rsid w:val="00824D3F"/>
    <w:rsid w:val="00824E80"/>
    <w:rsid w:val="0082530E"/>
    <w:rsid w:val="008260FE"/>
    <w:rsid w:val="008268A7"/>
    <w:rsid w:val="00826900"/>
    <w:rsid w:val="00827C53"/>
    <w:rsid w:val="00827ED2"/>
    <w:rsid w:val="008302A5"/>
    <w:rsid w:val="00831096"/>
    <w:rsid w:val="00831825"/>
    <w:rsid w:val="00831CE7"/>
    <w:rsid w:val="00831F86"/>
    <w:rsid w:val="00832177"/>
    <w:rsid w:val="00833C7E"/>
    <w:rsid w:val="00834494"/>
    <w:rsid w:val="00834972"/>
    <w:rsid w:val="008355CF"/>
    <w:rsid w:val="00835674"/>
    <w:rsid w:val="00835F86"/>
    <w:rsid w:val="00836A18"/>
    <w:rsid w:val="008377C4"/>
    <w:rsid w:val="00837812"/>
    <w:rsid w:val="0084070D"/>
    <w:rsid w:val="00840B55"/>
    <w:rsid w:val="00840DEC"/>
    <w:rsid w:val="00841494"/>
    <w:rsid w:val="00841556"/>
    <w:rsid w:val="00841DC3"/>
    <w:rsid w:val="00841DED"/>
    <w:rsid w:val="00842BB3"/>
    <w:rsid w:val="0084392E"/>
    <w:rsid w:val="00843D79"/>
    <w:rsid w:val="0084484D"/>
    <w:rsid w:val="00844859"/>
    <w:rsid w:val="008449DB"/>
    <w:rsid w:val="00847B0D"/>
    <w:rsid w:val="008505FC"/>
    <w:rsid w:val="00850AE1"/>
    <w:rsid w:val="00851496"/>
    <w:rsid w:val="008518F8"/>
    <w:rsid w:val="0085192F"/>
    <w:rsid w:val="00852FEC"/>
    <w:rsid w:val="0085309D"/>
    <w:rsid w:val="008537B8"/>
    <w:rsid w:val="0085434E"/>
    <w:rsid w:val="00854A9C"/>
    <w:rsid w:val="00854DF1"/>
    <w:rsid w:val="00855268"/>
    <w:rsid w:val="00855345"/>
    <w:rsid w:val="0085568C"/>
    <w:rsid w:val="00855991"/>
    <w:rsid w:val="008559A8"/>
    <w:rsid w:val="00855DD2"/>
    <w:rsid w:val="008561DB"/>
    <w:rsid w:val="00856562"/>
    <w:rsid w:val="00856578"/>
    <w:rsid w:val="00856D32"/>
    <w:rsid w:val="00857386"/>
    <w:rsid w:val="00857C4E"/>
    <w:rsid w:val="0086037F"/>
    <w:rsid w:val="008607B6"/>
    <w:rsid w:val="00860B1A"/>
    <w:rsid w:val="00860FCE"/>
    <w:rsid w:val="00861471"/>
    <w:rsid w:val="00861591"/>
    <w:rsid w:val="008618C1"/>
    <w:rsid w:val="00861FE1"/>
    <w:rsid w:val="00862484"/>
    <w:rsid w:val="00862A1D"/>
    <w:rsid w:val="00862BB2"/>
    <w:rsid w:val="00862BEA"/>
    <w:rsid w:val="00862FBD"/>
    <w:rsid w:val="008634F4"/>
    <w:rsid w:val="008638B9"/>
    <w:rsid w:val="00864701"/>
    <w:rsid w:val="00864F5C"/>
    <w:rsid w:val="00865266"/>
    <w:rsid w:val="00865C18"/>
    <w:rsid w:val="00865E66"/>
    <w:rsid w:val="00866074"/>
    <w:rsid w:val="0086683B"/>
    <w:rsid w:val="008670B4"/>
    <w:rsid w:val="008715CB"/>
    <w:rsid w:val="00871FDD"/>
    <w:rsid w:val="00872B93"/>
    <w:rsid w:val="00873107"/>
    <w:rsid w:val="0087315E"/>
    <w:rsid w:val="008732E5"/>
    <w:rsid w:val="00873BE5"/>
    <w:rsid w:val="008745DC"/>
    <w:rsid w:val="0087466A"/>
    <w:rsid w:val="008746EA"/>
    <w:rsid w:val="00874798"/>
    <w:rsid w:val="0087490E"/>
    <w:rsid w:val="00875AE0"/>
    <w:rsid w:val="008760B3"/>
    <w:rsid w:val="00876668"/>
    <w:rsid w:val="0087676A"/>
    <w:rsid w:val="00876ACC"/>
    <w:rsid w:val="00876D73"/>
    <w:rsid w:val="00876DA8"/>
    <w:rsid w:val="00876F88"/>
    <w:rsid w:val="00877541"/>
    <w:rsid w:val="00877E2C"/>
    <w:rsid w:val="00880BF0"/>
    <w:rsid w:val="00881185"/>
    <w:rsid w:val="0088165E"/>
    <w:rsid w:val="00881724"/>
    <w:rsid w:val="00881F74"/>
    <w:rsid w:val="00882024"/>
    <w:rsid w:val="00882244"/>
    <w:rsid w:val="00882C08"/>
    <w:rsid w:val="00883997"/>
    <w:rsid w:val="00883F39"/>
    <w:rsid w:val="00883FF3"/>
    <w:rsid w:val="008848B8"/>
    <w:rsid w:val="00884BD2"/>
    <w:rsid w:val="00884D77"/>
    <w:rsid w:val="008865DE"/>
    <w:rsid w:val="00886A23"/>
    <w:rsid w:val="008872E0"/>
    <w:rsid w:val="00890033"/>
    <w:rsid w:val="008906C2"/>
    <w:rsid w:val="00890C39"/>
    <w:rsid w:val="0089170F"/>
    <w:rsid w:val="00891B48"/>
    <w:rsid w:val="00891C08"/>
    <w:rsid w:val="008920F7"/>
    <w:rsid w:val="00892159"/>
    <w:rsid w:val="008924D8"/>
    <w:rsid w:val="008935F7"/>
    <w:rsid w:val="00893889"/>
    <w:rsid w:val="00893D6E"/>
    <w:rsid w:val="00893F7C"/>
    <w:rsid w:val="0089460D"/>
    <w:rsid w:val="00894C3E"/>
    <w:rsid w:val="0089526D"/>
    <w:rsid w:val="00895A2E"/>
    <w:rsid w:val="00895B47"/>
    <w:rsid w:val="00896153"/>
    <w:rsid w:val="00897D89"/>
    <w:rsid w:val="008A03E8"/>
    <w:rsid w:val="008A07D0"/>
    <w:rsid w:val="008A1092"/>
    <w:rsid w:val="008A1840"/>
    <w:rsid w:val="008A1CCE"/>
    <w:rsid w:val="008A2178"/>
    <w:rsid w:val="008A234F"/>
    <w:rsid w:val="008A29E8"/>
    <w:rsid w:val="008A3EE6"/>
    <w:rsid w:val="008A4558"/>
    <w:rsid w:val="008A602F"/>
    <w:rsid w:val="008A655B"/>
    <w:rsid w:val="008A6A85"/>
    <w:rsid w:val="008A7931"/>
    <w:rsid w:val="008A7BA3"/>
    <w:rsid w:val="008B0EA8"/>
    <w:rsid w:val="008B1109"/>
    <w:rsid w:val="008B1F4D"/>
    <w:rsid w:val="008B1F97"/>
    <w:rsid w:val="008B22B9"/>
    <w:rsid w:val="008B25E0"/>
    <w:rsid w:val="008B2ABE"/>
    <w:rsid w:val="008B30B9"/>
    <w:rsid w:val="008B313D"/>
    <w:rsid w:val="008B31D1"/>
    <w:rsid w:val="008B3832"/>
    <w:rsid w:val="008B389D"/>
    <w:rsid w:val="008B3A7F"/>
    <w:rsid w:val="008B3E3B"/>
    <w:rsid w:val="008B4A42"/>
    <w:rsid w:val="008B505D"/>
    <w:rsid w:val="008B5101"/>
    <w:rsid w:val="008B54F0"/>
    <w:rsid w:val="008B563C"/>
    <w:rsid w:val="008B5ACE"/>
    <w:rsid w:val="008B5D45"/>
    <w:rsid w:val="008B6082"/>
    <w:rsid w:val="008B658F"/>
    <w:rsid w:val="008B6840"/>
    <w:rsid w:val="008B6D54"/>
    <w:rsid w:val="008B7096"/>
    <w:rsid w:val="008B7492"/>
    <w:rsid w:val="008B7801"/>
    <w:rsid w:val="008C079E"/>
    <w:rsid w:val="008C0A0E"/>
    <w:rsid w:val="008C0BEE"/>
    <w:rsid w:val="008C0F0C"/>
    <w:rsid w:val="008C141D"/>
    <w:rsid w:val="008C1AEB"/>
    <w:rsid w:val="008C2445"/>
    <w:rsid w:val="008C2C61"/>
    <w:rsid w:val="008C2FD9"/>
    <w:rsid w:val="008C3518"/>
    <w:rsid w:val="008C359F"/>
    <w:rsid w:val="008C3EA6"/>
    <w:rsid w:val="008C4038"/>
    <w:rsid w:val="008C467F"/>
    <w:rsid w:val="008C4C33"/>
    <w:rsid w:val="008C4FCD"/>
    <w:rsid w:val="008C507E"/>
    <w:rsid w:val="008C5AFE"/>
    <w:rsid w:val="008C6D7A"/>
    <w:rsid w:val="008C7DBF"/>
    <w:rsid w:val="008C7E30"/>
    <w:rsid w:val="008D0A91"/>
    <w:rsid w:val="008D0B63"/>
    <w:rsid w:val="008D0F8E"/>
    <w:rsid w:val="008D15D2"/>
    <w:rsid w:val="008D200A"/>
    <w:rsid w:val="008D2684"/>
    <w:rsid w:val="008D2876"/>
    <w:rsid w:val="008D2B1F"/>
    <w:rsid w:val="008D2B5D"/>
    <w:rsid w:val="008D2C4F"/>
    <w:rsid w:val="008D2E10"/>
    <w:rsid w:val="008D42F4"/>
    <w:rsid w:val="008D56C1"/>
    <w:rsid w:val="008D596B"/>
    <w:rsid w:val="008D5F84"/>
    <w:rsid w:val="008D7752"/>
    <w:rsid w:val="008D7869"/>
    <w:rsid w:val="008E07AA"/>
    <w:rsid w:val="008E1A0C"/>
    <w:rsid w:val="008E2173"/>
    <w:rsid w:val="008E23A4"/>
    <w:rsid w:val="008E255F"/>
    <w:rsid w:val="008E2851"/>
    <w:rsid w:val="008E2A03"/>
    <w:rsid w:val="008E30B1"/>
    <w:rsid w:val="008E3556"/>
    <w:rsid w:val="008E3963"/>
    <w:rsid w:val="008E49FA"/>
    <w:rsid w:val="008E4DFD"/>
    <w:rsid w:val="008E4E28"/>
    <w:rsid w:val="008E4FD6"/>
    <w:rsid w:val="008E5B8B"/>
    <w:rsid w:val="008E5DFA"/>
    <w:rsid w:val="008E676B"/>
    <w:rsid w:val="008E6B65"/>
    <w:rsid w:val="008E72F7"/>
    <w:rsid w:val="008E76B3"/>
    <w:rsid w:val="008E79AC"/>
    <w:rsid w:val="008E7A42"/>
    <w:rsid w:val="008F040C"/>
    <w:rsid w:val="008F04CB"/>
    <w:rsid w:val="008F0C08"/>
    <w:rsid w:val="008F0DF6"/>
    <w:rsid w:val="008F124F"/>
    <w:rsid w:val="008F14EB"/>
    <w:rsid w:val="008F1E2D"/>
    <w:rsid w:val="008F269E"/>
    <w:rsid w:val="008F2D88"/>
    <w:rsid w:val="008F3313"/>
    <w:rsid w:val="008F389D"/>
    <w:rsid w:val="008F3906"/>
    <w:rsid w:val="008F3B53"/>
    <w:rsid w:val="008F5C28"/>
    <w:rsid w:val="008F6664"/>
    <w:rsid w:val="008F7262"/>
    <w:rsid w:val="008F7960"/>
    <w:rsid w:val="008F7BE6"/>
    <w:rsid w:val="00900A43"/>
    <w:rsid w:val="00901801"/>
    <w:rsid w:val="00901AB5"/>
    <w:rsid w:val="00901D14"/>
    <w:rsid w:val="00901D59"/>
    <w:rsid w:val="00902DBA"/>
    <w:rsid w:val="00902E38"/>
    <w:rsid w:val="00902EFF"/>
    <w:rsid w:val="00903294"/>
    <w:rsid w:val="00903DA5"/>
    <w:rsid w:val="009046BF"/>
    <w:rsid w:val="00904D33"/>
    <w:rsid w:val="0090565E"/>
    <w:rsid w:val="00905C6A"/>
    <w:rsid w:val="00905EA5"/>
    <w:rsid w:val="00905F02"/>
    <w:rsid w:val="00906EFA"/>
    <w:rsid w:val="00907161"/>
    <w:rsid w:val="0091121F"/>
    <w:rsid w:val="00911C9A"/>
    <w:rsid w:val="009120B0"/>
    <w:rsid w:val="009120D6"/>
    <w:rsid w:val="009121B0"/>
    <w:rsid w:val="009121BD"/>
    <w:rsid w:val="00912F5D"/>
    <w:rsid w:val="0091354C"/>
    <w:rsid w:val="009136BE"/>
    <w:rsid w:val="0091451A"/>
    <w:rsid w:val="00914724"/>
    <w:rsid w:val="00914B0A"/>
    <w:rsid w:val="00914FC1"/>
    <w:rsid w:val="0091517F"/>
    <w:rsid w:val="0091568C"/>
    <w:rsid w:val="009157E2"/>
    <w:rsid w:val="00916372"/>
    <w:rsid w:val="00916457"/>
    <w:rsid w:val="0091680D"/>
    <w:rsid w:val="009168F3"/>
    <w:rsid w:val="00916D11"/>
    <w:rsid w:val="009174E4"/>
    <w:rsid w:val="00920AD6"/>
    <w:rsid w:val="00920C89"/>
    <w:rsid w:val="0092136C"/>
    <w:rsid w:val="00921483"/>
    <w:rsid w:val="00921C3D"/>
    <w:rsid w:val="009226DB"/>
    <w:rsid w:val="009229FE"/>
    <w:rsid w:val="00922FA8"/>
    <w:rsid w:val="009231A7"/>
    <w:rsid w:val="009235B2"/>
    <w:rsid w:val="00923BF9"/>
    <w:rsid w:val="00923E59"/>
    <w:rsid w:val="00923FFA"/>
    <w:rsid w:val="009254D5"/>
    <w:rsid w:val="00925809"/>
    <w:rsid w:val="00925EFF"/>
    <w:rsid w:val="009261C2"/>
    <w:rsid w:val="00926247"/>
    <w:rsid w:val="0092738E"/>
    <w:rsid w:val="0092771D"/>
    <w:rsid w:val="0093078A"/>
    <w:rsid w:val="009307D2"/>
    <w:rsid w:val="00930AA9"/>
    <w:rsid w:val="00930E3E"/>
    <w:rsid w:val="009313B6"/>
    <w:rsid w:val="009316CE"/>
    <w:rsid w:val="00931CFE"/>
    <w:rsid w:val="00932124"/>
    <w:rsid w:val="00932BCE"/>
    <w:rsid w:val="00933061"/>
    <w:rsid w:val="00933BA7"/>
    <w:rsid w:val="00933CFD"/>
    <w:rsid w:val="009340D4"/>
    <w:rsid w:val="009341F8"/>
    <w:rsid w:val="00934578"/>
    <w:rsid w:val="009346D3"/>
    <w:rsid w:val="009348AF"/>
    <w:rsid w:val="00934F1B"/>
    <w:rsid w:val="009356C1"/>
    <w:rsid w:val="00935703"/>
    <w:rsid w:val="009360C5"/>
    <w:rsid w:val="009364F8"/>
    <w:rsid w:val="00936F54"/>
    <w:rsid w:val="00937427"/>
    <w:rsid w:val="009378A8"/>
    <w:rsid w:val="00940297"/>
    <w:rsid w:val="0094083C"/>
    <w:rsid w:val="00941453"/>
    <w:rsid w:val="00941501"/>
    <w:rsid w:val="00941667"/>
    <w:rsid w:val="00941F0E"/>
    <w:rsid w:val="0094228A"/>
    <w:rsid w:val="0094252B"/>
    <w:rsid w:val="00942CFC"/>
    <w:rsid w:val="00942F5C"/>
    <w:rsid w:val="00942FB8"/>
    <w:rsid w:val="009437A0"/>
    <w:rsid w:val="00943F64"/>
    <w:rsid w:val="0094495E"/>
    <w:rsid w:val="0094519D"/>
    <w:rsid w:val="00946005"/>
    <w:rsid w:val="009461FB"/>
    <w:rsid w:val="00946268"/>
    <w:rsid w:val="0094683E"/>
    <w:rsid w:val="009476F2"/>
    <w:rsid w:val="009477B3"/>
    <w:rsid w:val="00947973"/>
    <w:rsid w:val="009479D3"/>
    <w:rsid w:val="00947BA2"/>
    <w:rsid w:val="009509F6"/>
    <w:rsid w:val="00950EDC"/>
    <w:rsid w:val="00951A35"/>
    <w:rsid w:val="00951B64"/>
    <w:rsid w:val="00951F42"/>
    <w:rsid w:val="009522AD"/>
    <w:rsid w:val="0095372F"/>
    <w:rsid w:val="00955146"/>
    <w:rsid w:val="0095541F"/>
    <w:rsid w:val="00955E45"/>
    <w:rsid w:val="00955E47"/>
    <w:rsid w:val="0095612F"/>
    <w:rsid w:val="009563D8"/>
    <w:rsid w:val="009563DB"/>
    <w:rsid w:val="00956521"/>
    <w:rsid w:val="0095672A"/>
    <w:rsid w:val="00956DCF"/>
    <w:rsid w:val="009576CC"/>
    <w:rsid w:val="009602AE"/>
    <w:rsid w:val="009602FF"/>
    <w:rsid w:val="009607F3"/>
    <w:rsid w:val="00960B27"/>
    <w:rsid w:val="009617E5"/>
    <w:rsid w:val="00962BD5"/>
    <w:rsid w:val="009634E8"/>
    <w:rsid w:val="00964374"/>
    <w:rsid w:val="00965183"/>
    <w:rsid w:val="0096561E"/>
    <w:rsid w:val="0096645D"/>
    <w:rsid w:val="00967CED"/>
    <w:rsid w:val="00967F1F"/>
    <w:rsid w:val="009701E3"/>
    <w:rsid w:val="00971136"/>
    <w:rsid w:val="00971518"/>
    <w:rsid w:val="0097169B"/>
    <w:rsid w:val="00971CD5"/>
    <w:rsid w:val="009722CC"/>
    <w:rsid w:val="009732C8"/>
    <w:rsid w:val="00973E3C"/>
    <w:rsid w:val="0097438F"/>
    <w:rsid w:val="00974676"/>
    <w:rsid w:val="0097523B"/>
    <w:rsid w:val="00975268"/>
    <w:rsid w:val="009758AF"/>
    <w:rsid w:val="009763B6"/>
    <w:rsid w:val="00976F88"/>
    <w:rsid w:val="00977261"/>
    <w:rsid w:val="0097752A"/>
    <w:rsid w:val="00977763"/>
    <w:rsid w:val="00980268"/>
    <w:rsid w:val="0098153D"/>
    <w:rsid w:val="00981A0D"/>
    <w:rsid w:val="00982FD8"/>
    <w:rsid w:val="009835C6"/>
    <w:rsid w:val="009849C9"/>
    <w:rsid w:val="00984E12"/>
    <w:rsid w:val="0098528E"/>
    <w:rsid w:val="00985A2D"/>
    <w:rsid w:val="009861DC"/>
    <w:rsid w:val="0098705B"/>
    <w:rsid w:val="0098722F"/>
    <w:rsid w:val="009878D4"/>
    <w:rsid w:val="00990623"/>
    <w:rsid w:val="00992254"/>
    <w:rsid w:val="00992C4D"/>
    <w:rsid w:val="00993016"/>
    <w:rsid w:val="009932AA"/>
    <w:rsid w:val="0099368C"/>
    <w:rsid w:val="0099376C"/>
    <w:rsid w:val="009937F2"/>
    <w:rsid w:val="00993C6E"/>
    <w:rsid w:val="009943EB"/>
    <w:rsid w:val="00994B03"/>
    <w:rsid w:val="00994EEE"/>
    <w:rsid w:val="00995AF2"/>
    <w:rsid w:val="00995F5B"/>
    <w:rsid w:val="009962D7"/>
    <w:rsid w:val="0099755A"/>
    <w:rsid w:val="009A0CC3"/>
    <w:rsid w:val="009A0EC5"/>
    <w:rsid w:val="009A1622"/>
    <w:rsid w:val="009A16D1"/>
    <w:rsid w:val="009A2540"/>
    <w:rsid w:val="009A2B6E"/>
    <w:rsid w:val="009A3628"/>
    <w:rsid w:val="009A3C44"/>
    <w:rsid w:val="009A47DE"/>
    <w:rsid w:val="009A497F"/>
    <w:rsid w:val="009A4E4E"/>
    <w:rsid w:val="009A641C"/>
    <w:rsid w:val="009A6CE5"/>
    <w:rsid w:val="009A6D0A"/>
    <w:rsid w:val="009A76D0"/>
    <w:rsid w:val="009A7C6F"/>
    <w:rsid w:val="009B002F"/>
    <w:rsid w:val="009B0257"/>
    <w:rsid w:val="009B06DA"/>
    <w:rsid w:val="009B0808"/>
    <w:rsid w:val="009B0CE1"/>
    <w:rsid w:val="009B19D2"/>
    <w:rsid w:val="009B1A60"/>
    <w:rsid w:val="009B1A9F"/>
    <w:rsid w:val="009B1D35"/>
    <w:rsid w:val="009B277F"/>
    <w:rsid w:val="009B2AEF"/>
    <w:rsid w:val="009B3599"/>
    <w:rsid w:val="009B376A"/>
    <w:rsid w:val="009B39F7"/>
    <w:rsid w:val="009B3C8E"/>
    <w:rsid w:val="009B42CB"/>
    <w:rsid w:val="009B58AB"/>
    <w:rsid w:val="009B5CF1"/>
    <w:rsid w:val="009B5E53"/>
    <w:rsid w:val="009B60EE"/>
    <w:rsid w:val="009B634B"/>
    <w:rsid w:val="009B6BB6"/>
    <w:rsid w:val="009C0031"/>
    <w:rsid w:val="009C0CB4"/>
    <w:rsid w:val="009C0E00"/>
    <w:rsid w:val="009C157E"/>
    <w:rsid w:val="009C1A83"/>
    <w:rsid w:val="009C1C85"/>
    <w:rsid w:val="009C1F62"/>
    <w:rsid w:val="009C2B82"/>
    <w:rsid w:val="009C378E"/>
    <w:rsid w:val="009C3D54"/>
    <w:rsid w:val="009C4BAE"/>
    <w:rsid w:val="009C4FE5"/>
    <w:rsid w:val="009C5B38"/>
    <w:rsid w:val="009C60A5"/>
    <w:rsid w:val="009C6378"/>
    <w:rsid w:val="009C6CA7"/>
    <w:rsid w:val="009C6E4F"/>
    <w:rsid w:val="009C720D"/>
    <w:rsid w:val="009C7A38"/>
    <w:rsid w:val="009D0FC2"/>
    <w:rsid w:val="009D1570"/>
    <w:rsid w:val="009D2D5C"/>
    <w:rsid w:val="009D2D85"/>
    <w:rsid w:val="009D2E3B"/>
    <w:rsid w:val="009D2FC4"/>
    <w:rsid w:val="009D2FDB"/>
    <w:rsid w:val="009D31A2"/>
    <w:rsid w:val="009D36DE"/>
    <w:rsid w:val="009D3BFE"/>
    <w:rsid w:val="009D44EB"/>
    <w:rsid w:val="009D4AE9"/>
    <w:rsid w:val="009D4E1F"/>
    <w:rsid w:val="009D4E65"/>
    <w:rsid w:val="009D5E6D"/>
    <w:rsid w:val="009D607D"/>
    <w:rsid w:val="009D782B"/>
    <w:rsid w:val="009D7856"/>
    <w:rsid w:val="009D7880"/>
    <w:rsid w:val="009D7D5B"/>
    <w:rsid w:val="009D7E05"/>
    <w:rsid w:val="009D7EB5"/>
    <w:rsid w:val="009E01EB"/>
    <w:rsid w:val="009E097F"/>
    <w:rsid w:val="009E0E77"/>
    <w:rsid w:val="009E11A2"/>
    <w:rsid w:val="009E1792"/>
    <w:rsid w:val="009E239D"/>
    <w:rsid w:val="009E2A22"/>
    <w:rsid w:val="009E2ABB"/>
    <w:rsid w:val="009E2DAF"/>
    <w:rsid w:val="009E386B"/>
    <w:rsid w:val="009E3E41"/>
    <w:rsid w:val="009E62CA"/>
    <w:rsid w:val="009E639F"/>
    <w:rsid w:val="009E6570"/>
    <w:rsid w:val="009E6930"/>
    <w:rsid w:val="009E6D85"/>
    <w:rsid w:val="009F020F"/>
    <w:rsid w:val="009F0678"/>
    <w:rsid w:val="009F0D8B"/>
    <w:rsid w:val="009F1037"/>
    <w:rsid w:val="009F12EA"/>
    <w:rsid w:val="009F1606"/>
    <w:rsid w:val="009F1E16"/>
    <w:rsid w:val="009F1E5D"/>
    <w:rsid w:val="009F215E"/>
    <w:rsid w:val="009F2345"/>
    <w:rsid w:val="009F3A59"/>
    <w:rsid w:val="009F3E82"/>
    <w:rsid w:val="009F3FB9"/>
    <w:rsid w:val="009F3FE0"/>
    <w:rsid w:val="009F42B0"/>
    <w:rsid w:val="009F4B8C"/>
    <w:rsid w:val="009F5634"/>
    <w:rsid w:val="009F5D2A"/>
    <w:rsid w:val="009F61CD"/>
    <w:rsid w:val="009F64A1"/>
    <w:rsid w:val="009F6738"/>
    <w:rsid w:val="009F70ED"/>
    <w:rsid w:val="009F79FE"/>
    <w:rsid w:val="009F7CA2"/>
    <w:rsid w:val="009F7F02"/>
    <w:rsid w:val="00A014BE"/>
    <w:rsid w:val="00A0151D"/>
    <w:rsid w:val="00A01DCE"/>
    <w:rsid w:val="00A027D6"/>
    <w:rsid w:val="00A029BE"/>
    <w:rsid w:val="00A0367B"/>
    <w:rsid w:val="00A03BB9"/>
    <w:rsid w:val="00A03E63"/>
    <w:rsid w:val="00A045E4"/>
    <w:rsid w:val="00A04E6B"/>
    <w:rsid w:val="00A05F71"/>
    <w:rsid w:val="00A07647"/>
    <w:rsid w:val="00A0781A"/>
    <w:rsid w:val="00A10D40"/>
    <w:rsid w:val="00A10DBF"/>
    <w:rsid w:val="00A11590"/>
    <w:rsid w:val="00A11667"/>
    <w:rsid w:val="00A116D4"/>
    <w:rsid w:val="00A116ED"/>
    <w:rsid w:val="00A11CBB"/>
    <w:rsid w:val="00A12601"/>
    <w:rsid w:val="00A12F32"/>
    <w:rsid w:val="00A131E4"/>
    <w:rsid w:val="00A132A2"/>
    <w:rsid w:val="00A13B80"/>
    <w:rsid w:val="00A14373"/>
    <w:rsid w:val="00A15078"/>
    <w:rsid w:val="00A152F9"/>
    <w:rsid w:val="00A1607B"/>
    <w:rsid w:val="00A16531"/>
    <w:rsid w:val="00A16ECB"/>
    <w:rsid w:val="00A1745D"/>
    <w:rsid w:val="00A174EA"/>
    <w:rsid w:val="00A174F8"/>
    <w:rsid w:val="00A17A89"/>
    <w:rsid w:val="00A17FE5"/>
    <w:rsid w:val="00A203F3"/>
    <w:rsid w:val="00A2049F"/>
    <w:rsid w:val="00A20722"/>
    <w:rsid w:val="00A20A3A"/>
    <w:rsid w:val="00A20CE1"/>
    <w:rsid w:val="00A215F9"/>
    <w:rsid w:val="00A22392"/>
    <w:rsid w:val="00A22732"/>
    <w:rsid w:val="00A228FC"/>
    <w:rsid w:val="00A22C98"/>
    <w:rsid w:val="00A23541"/>
    <w:rsid w:val="00A23888"/>
    <w:rsid w:val="00A23A6D"/>
    <w:rsid w:val="00A24387"/>
    <w:rsid w:val="00A2518B"/>
    <w:rsid w:val="00A257ED"/>
    <w:rsid w:val="00A25834"/>
    <w:rsid w:val="00A25C3D"/>
    <w:rsid w:val="00A25F36"/>
    <w:rsid w:val="00A2608A"/>
    <w:rsid w:val="00A27F3A"/>
    <w:rsid w:val="00A3123A"/>
    <w:rsid w:val="00A313F2"/>
    <w:rsid w:val="00A317D3"/>
    <w:rsid w:val="00A320B7"/>
    <w:rsid w:val="00A32257"/>
    <w:rsid w:val="00A3298B"/>
    <w:rsid w:val="00A33326"/>
    <w:rsid w:val="00A33460"/>
    <w:rsid w:val="00A339FA"/>
    <w:rsid w:val="00A33C99"/>
    <w:rsid w:val="00A33D22"/>
    <w:rsid w:val="00A3412C"/>
    <w:rsid w:val="00A354CB"/>
    <w:rsid w:val="00A35B82"/>
    <w:rsid w:val="00A35E2E"/>
    <w:rsid w:val="00A35F82"/>
    <w:rsid w:val="00A3697C"/>
    <w:rsid w:val="00A36A1D"/>
    <w:rsid w:val="00A36BD6"/>
    <w:rsid w:val="00A3709E"/>
    <w:rsid w:val="00A37D4B"/>
    <w:rsid w:val="00A37DDB"/>
    <w:rsid w:val="00A404EF"/>
    <w:rsid w:val="00A4067B"/>
    <w:rsid w:val="00A40E68"/>
    <w:rsid w:val="00A40F1C"/>
    <w:rsid w:val="00A417C2"/>
    <w:rsid w:val="00A420FA"/>
    <w:rsid w:val="00A424D5"/>
    <w:rsid w:val="00A42F09"/>
    <w:rsid w:val="00A43280"/>
    <w:rsid w:val="00A4342C"/>
    <w:rsid w:val="00A4480A"/>
    <w:rsid w:val="00A44C7F"/>
    <w:rsid w:val="00A452A0"/>
    <w:rsid w:val="00A453C0"/>
    <w:rsid w:val="00A4653F"/>
    <w:rsid w:val="00A47170"/>
    <w:rsid w:val="00A4728B"/>
    <w:rsid w:val="00A478EA"/>
    <w:rsid w:val="00A47DE3"/>
    <w:rsid w:val="00A51088"/>
    <w:rsid w:val="00A518AC"/>
    <w:rsid w:val="00A51A9F"/>
    <w:rsid w:val="00A51EA7"/>
    <w:rsid w:val="00A52314"/>
    <w:rsid w:val="00A52399"/>
    <w:rsid w:val="00A5261B"/>
    <w:rsid w:val="00A528AC"/>
    <w:rsid w:val="00A52D54"/>
    <w:rsid w:val="00A52EF5"/>
    <w:rsid w:val="00A52F28"/>
    <w:rsid w:val="00A533AA"/>
    <w:rsid w:val="00A53D1E"/>
    <w:rsid w:val="00A54A55"/>
    <w:rsid w:val="00A54F6E"/>
    <w:rsid w:val="00A553D7"/>
    <w:rsid w:val="00A55FB2"/>
    <w:rsid w:val="00A57171"/>
    <w:rsid w:val="00A571E2"/>
    <w:rsid w:val="00A575EC"/>
    <w:rsid w:val="00A576E6"/>
    <w:rsid w:val="00A576F3"/>
    <w:rsid w:val="00A5792A"/>
    <w:rsid w:val="00A57DA1"/>
    <w:rsid w:val="00A57E46"/>
    <w:rsid w:val="00A60D58"/>
    <w:rsid w:val="00A60F30"/>
    <w:rsid w:val="00A61979"/>
    <w:rsid w:val="00A625EC"/>
    <w:rsid w:val="00A62601"/>
    <w:rsid w:val="00A62D4A"/>
    <w:rsid w:val="00A63B1D"/>
    <w:rsid w:val="00A63FDC"/>
    <w:rsid w:val="00A6461B"/>
    <w:rsid w:val="00A64844"/>
    <w:rsid w:val="00A64FBD"/>
    <w:rsid w:val="00A65655"/>
    <w:rsid w:val="00A661E2"/>
    <w:rsid w:val="00A67BF4"/>
    <w:rsid w:val="00A67C38"/>
    <w:rsid w:val="00A67EC1"/>
    <w:rsid w:val="00A70631"/>
    <w:rsid w:val="00A70A0D"/>
    <w:rsid w:val="00A70C6B"/>
    <w:rsid w:val="00A711DE"/>
    <w:rsid w:val="00A71D11"/>
    <w:rsid w:val="00A72356"/>
    <w:rsid w:val="00A729F7"/>
    <w:rsid w:val="00A7306C"/>
    <w:rsid w:val="00A7385A"/>
    <w:rsid w:val="00A73890"/>
    <w:rsid w:val="00A73F9B"/>
    <w:rsid w:val="00A74172"/>
    <w:rsid w:val="00A74F22"/>
    <w:rsid w:val="00A75701"/>
    <w:rsid w:val="00A75E53"/>
    <w:rsid w:val="00A763F0"/>
    <w:rsid w:val="00A768A7"/>
    <w:rsid w:val="00A76D04"/>
    <w:rsid w:val="00A7728A"/>
    <w:rsid w:val="00A77B15"/>
    <w:rsid w:val="00A77DAB"/>
    <w:rsid w:val="00A81341"/>
    <w:rsid w:val="00A820D4"/>
    <w:rsid w:val="00A8216A"/>
    <w:rsid w:val="00A823D8"/>
    <w:rsid w:val="00A828BB"/>
    <w:rsid w:val="00A829EC"/>
    <w:rsid w:val="00A834C5"/>
    <w:rsid w:val="00A8359C"/>
    <w:rsid w:val="00A83C50"/>
    <w:rsid w:val="00A8451E"/>
    <w:rsid w:val="00A8497D"/>
    <w:rsid w:val="00A84AC6"/>
    <w:rsid w:val="00A84C75"/>
    <w:rsid w:val="00A84EDD"/>
    <w:rsid w:val="00A8560A"/>
    <w:rsid w:val="00A85861"/>
    <w:rsid w:val="00A859A0"/>
    <w:rsid w:val="00A85CB9"/>
    <w:rsid w:val="00A86109"/>
    <w:rsid w:val="00A87B35"/>
    <w:rsid w:val="00A9030D"/>
    <w:rsid w:val="00A904B3"/>
    <w:rsid w:val="00A92581"/>
    <w:rsid w:val="00A925D5"/>
    <w:rsid w:val="00A9336D"/>
    <w:rsid w:val="00A935CE"/>
    <w:rsid w:val="00A9366C"/>
    <w:rsid w:val="00A93B2E"/>
    <w:rsid w:val="00A9555C"/>
    <w:rsid w:val="00A9558B"/>
    <w:rsid w:val="00A959A2"/>
    <w:rsid w:val="00A96210"/>
    <w:rsid w:val="00A964AE"/>
    <w:rsid w:val="00A97264"/>
    <w:rsid w:val="00AA0291"/>
    <w:rsid w:val="00AA0B3F"/>
    <w:rsid w:val="00AA0DED"/>
    <w:rsid w:val="00AA197E"/>
    <w:rsid w:val="00AA1B0B"/>
    <w:rsid w:val="00AA1E21"/>
    <w:rsid w:val="00AA26E2"/>
    <w:rsid w:val="00AA3070"/>
    <w:rsid w:val="00AA3728"/>
    <w:rsid w:val="00AA3CD7"/>
    <w:rsid w:val="00AA5758"/>
    <w:rsid w:val="00AA5A17"/>
    <w:rsid w:val="00AA5BCE"/>
    <w:rsid w:val="00AA5DAF"/>
    <w:rsid w:val="00AA6520"/>
    <w:rsid w:val="00AA7033"/>
    <w:rsid w:val="00AA7205"/>
    <w:rsid w:val="00AA7E2C"/>
    <w:rsid w:val="00AB1127"/>
    <w:rsid w:val="00AB136E"/>
    <w:rsid w:val="00AB1538"/>
    <w:rsid w:val="00AB18D8"/>
    <w:rsid w:val="00AB1964"/>
    <w:rsid w:val="00AB295D"/>
    <w:rsid w:val="00AB2A08"/>
    <w:rsid w:val="00AB37C9"/>
    <w:rsid w:val="00AB41B4"/>
    <w:rsid w:val="00AB470B"/>
    <w:rsid w:val="00AB485B"/>
    <w:rsid w:val="00AB5401"/>
    <w:rsid w:val="00AB5417"/>
    <w:rsid w:val="00AB5C5D"/>
    <w:rsid w:val="00AB61A8"/>
    <w:rsid w:val="00AB6304"/>
    <w:rsid w:val="00AB6572"/>
    <w:rsid w:val="00AB6C0F"/>
    <w:rsid w:val="00AB6D83"/>
    <w:rsid w:val="00AB73CB"/>
    <w:rsid w:val="00AB75AA"/>
    <w:rsid w:val="00AB7A5A"/>
    <w:rsid w:val="00AB7B41"/>
    <w:rsid w:val="00AC05AF"/>
    <w:rsid w:val="00AC0E3E"/>
    <w:rsid w:val="00AC1519"/>
    <w:rsid w:val="00AC1532"/>
    <w:rsid w:val="00AC1FFE"/>
    <w:rsid w:val="00AC2895"/>
    <w:rsid w:val="00AC28BD"/>
    <w:rsid w:val="00AC29F9"/>
    <w:rsid w:val="00AC354E"/>
    <w:rsid w:val="00AC452E"/>
    <w:rsid w:val="00AC48F7"/>
    <w:rsid w:val="00AC5715"/>
    <w:rsid w:val="00AC5A39"/>
    <w:rsid w:val="00AC650C"/>
    <w:rsid w:val="00AC69AA"/>
    <w:rsid w:val="00AC69C1"/>
    <w:rsid w:val="00AC7A51"/>
    <w:rsid w:val="00AC7E0B"/>
    <w:rsid w:val="00AC7E42"/>
    <w:rsid w:val="00AD0082"/>
    <w:rsid w:val="00AD0257"/>
    <w:rsid w:val="00AD1114"/>
    <w:rsid w:val="00AD12B8"/>
    <w:rsid w:val="00AD12E6"/>
    <w:rsid w:val="00AD23F1"/>
    <w:rsid w:val="00AD25EB"/>
    <w:rsid w:val="00AD2A95"/>
    <w:rsid w:val="00AD2B10"/>
    <w:rsid w:val="00AD2CCA"/>
    <w:rsid w:val="00AD2E87"/>
    <w:rsid w:val="00AD3FD7"/>
    <w:rsid w:val="00AD4D3A"/>
    <w:rsid w:val="00AD4E21"/>
    <w:rsid w:val="00AD5508"/>
    <w:rsid w:val="00AD5D68"/>
    <w:rsid w:val="00AD67D2"/>
    <w:rsid w:val="00AD6F9F"/>
    <w:rsid w:val="00AD74BB"/>
    <w:rsid w:val="00AD7689"/>
    <w:rsid w:val="00AD79AE"/>
    <w:rsid w:val="00AD7A66"/>
    <w:rsid w:val="00AD7F72"/>
    <w:rsid w:val="00AE05A9"/>
    <w:rsid w:val="00AE0789"/>
    <w:rsid w:val="00AE0E50"/>
    <w:rsid w:val="00AE1004"/>
    <w:rsid w:val="00AE142C"/>
    <w:rsid w:val="00AE1A7F"/>
    <w:rsid w:val="00AE21C0"/>
    <w:rsid w:val="00AE21CC"/>
    <w:rsid w:val="00AE2848"/>
    <w:rsid w:val="00AE2E28"/>
    <w:rsid w:val="00AE3245"/>
    <w:rsid w:val="00AE46ED"/>
    <w:rsid w:val="00AE5257"/>
    <w:rsid w:val="00AE596F"/>
    <w:rsid w:val="00AE5CD2"/>
    <w:rsid w:val="00AE5FF8"/>
    <w:rsid w:val="00AE62BE"/>
    <w:rsid w:val="00AE6EB9"/>
    <w:rsid w:val="00AE72B5"/>
    <w:rsid w:val="00AE744A"/>
    <w:rsid w:val="00AE7D05"/>
    <w:rsid w:val="00AE7F20"/>
    <w:rsid w:val="00AF1289"/>
    <w:rsid w:val="00AF230A"/>
    <w:rsid w:val="00AF24F6"/>
    <w:rsid w:val="00AF270F"/>
    <w:rsid w:val="00AF297B"/>
    <w:rsid w:val="00AF3018"/>
    <w:rsid w:val="00AF3376"/>
    <w:rsid w:val="00AF36DD"/>
    <w:rsid w:val="00AF4A29"/>
    <w:rsid w:val="00AF65C6"/>
    <w:rsid w:val="00B000BB"/>
    <w:rsid w:val="00B00281"/>
    <w:rsid w:val="00B0066B"/>
    <w:rsid w:val="00B012D3"/>
    <w:rsid w:val="00B01D24"/>
    <w:rsid w:val="00B01D7E"/>
    <w:rsid w:val="00B02B14"/>
    <w:rsid w:val="00B02B21"/>
    <w:rsid w:val="00B02BB7"/>
    <w:rsid w:val="00B02ECF"/>
    <w:rsid w:val="00B03503"/>
    <w:rsid w:val="00B0382E"/>
    <w:rsid w:val="00B048FD"/>
    <w:rsid w:val="00B049C5"/>
    <w:rsid w:val="00B05072"/>
    <w:rsid w:val="00B05312"/>
    <w:rsid w:val="00B05812"/>
    <w:rsid w:val="00B0657E"/>
    <w:rsid w:val="00B0669E"/>
    <w:rsid w:val="00B06D61"/>
    <w:rsid w:val="00B07082"/>
    <w:rsid w:val="00B073A4"/>
    <w:rsid w:val="00B10F6A"/>
    <w:rsid w:val="00B111BE"/>
    <w:rsid w:val="00B1126C"/>
    <w:rsid w:val="00B119FD"/>
    <w:rsid w:val="00B11BBA"/>
    <w:rsid w:val="00B124A9"/>
    <w:rsid w:val="00B1253B"/>
    <w:rsid w:val="00B12B56"/>
    <w:rsid w:val="00B1352E"/>
    <w:rsid w:val="00B1683C"/>
    <w:rsid w:val="00B16A48"/>
    <w:rsid w:val="00B20ABB"/>
    <w:rsid w:val="00B227DB"/>
    <w:rsid w:val="00B22CCB"/>
    <w:rsid w:val="00B238AA"/>
    <w:rsid w:val="00B23F60"/>
    <w:rsid w:val="00B24786"/>
    <w:rsid w:val="00B256A6"/>
    <w:rsid w:val="00B25EEE"/>
    <w:rsid w:val="00B26593"/>
    <w:rsid w:val="00B26B0C"/>
    <w:rsid w:val="00B26DFE"/>
    <w:rsid w:val="00B27077"/>
    <w:rsid w:val="00B27526"/>
    <w:rsid w:val="00B30820"/>
    <w:rsid w:val="00B30D61"/>
    <w:rsid w:val="00B324C0"/>
    <w:rsid w:val="00B32AA5"/>
    <w:rsid w:val="00B32D6F"/>
    <w:rsid w:val="00B32DF5"/>
    <w:rsid w:val="00B3303A"/>
    <w:rsid w:val="00B3317C"/>
    <w:rsid w:val="00B334A1"/>
    <w:rsid w:val="00B336BD"/>
    <w:rsid w:val="00B337D0"/>
    <w:rsid w:val="00B339C2"/>
    <w:rsid w:val="00B34A19"/>
    <w:rsid w:val="00B350ED"/>
    <w:rsid w:val="00B354D5"/>
    <w:rsid w:val="00B3575B"/>
    <w:rsid w:val="00B359C6"/>
    <w:rsid w:val="00B35B5B"/>
    <w:rsid w:val="00B35B72"/>
    <w:rsid w:val="00B36015"/>
    <w:rsid w:val="00B363CD"/>
    <w:rsid w:val="00B36557"/>
    <w:rsid w:val="00B36797"/>
    <w:rsid w:val="00B3692E"/>
    <w:rsid w:val="00B36A37"/>
    <w:rsid w:val="00B37CF5"/>
    <w:rsid w:val="00B37EEF"/>
    <w:rsid w:val="00B37F8C"/>
    <w:rsid w:val="00B40E74"/>
    <w:rsid w:val="00B40F0B"/>
    <w:rsid w:val="00B41103"/>
    <w:rsid w:val="00B41788"/>
    <w:rsid w:val="00B41841"/>
    <w:rsid w:val="00B41C27"/>
    <w:rsid w:val="00B41D0F"/>
    <w:rsid w:val="00B42101"/>
    <w:rsid w:val="00B42D37"/>
    <w:rsid w:val="00B431B8"/>
    <w:rsid w:val="00B43BD3"/>
    <w:rsid w:val="00B441D8"/>
    <w:rsid w:val="00B44AE6"/>
    <w:rsid w:val="00B45110"/>
    <w:rsid w:val="00B45E24"/>
    <w:rsid w:val="00B45EDD"/>
    <w:rsid w:val="00B461D4"/>
    <w:rsid w:val="00B466C6"/>
    <w:rsid w:val="00B4697C"/>
    <w:rsid w:val="00B46B7F"/>
    <w:rsid w:val="00B47656"/>
    <w:rsid w:val="00B47790"/>
    <w:rsid w:val="00B477BA"/>
    <w:rsid w:val="00B47D1F"/>
    <w:rsid w:val="00B500D1"/>
    <w:rsid w:val="00B5056E"/>
    <w:rsid w:val="00B518E8"/>
    <w:rsid w:val="00B51CAD"/>
    <w:rsid w:val="00B522BA"/>
    <w:rsid w:val="00B5272E"/>
    <w:rsid w:val="00B52959"/>
    <w:rsid w:val="00B52B21"/>
    <w:rsid w:val="00B53D92"/>
    <w:rsid w:val="00B53F5F"/>
    <w:rsid w:val="00B54549"/>
    <w:rsid w:val="00B546DC"/>
    <w:rsid w:val="00B560E4"/>
    <w:rsid w:val="00B566CA"/>
    <w:rsid w:val="00B57543"/>
    <w:rsid w:val="00B5795A"/>
    <w:rsid w:val="00B57AF8"/>
    <w:rsid w:val="00B57DF3"/>
    <w:rsid w:val="00B6092F"/>
    <w:rsid w:val="00B609CE"/>
    <w:rsid w:val="00B61BE6"/>
    <w:rsid w:val="00B61DFB"/>
    <w:rsid w:val="00B62217"/>
    <w:rsid w:val="00B62AD1"/>
    <w:rsid w:val="00B62D01"/>
    <w:rsid w:val="00B63549"/>
    <w:rsid w:val="00B63B90"/>
    <w:rsid w:val="00B63EC6"/>
    <w:rsid w:val="00B643DA"/>
    <w:rsid w:val="00B6498C"/>
    <w:rsid w:val="00B64FB8"/>
    <w:rsid w:val="00B653CF"/>
    <w:rsid w:val="00B656FE"/>
    <w:rsid w:val="00B6593D"/>
    <w:rsid w:val="00B664BE"/>
    <w:rsid w:val="00B66761"/>
    <w:rsid w:val="00B6690A"/>
    <w:rsid w:val="00B66EBB"/>
    <w:rsid w:val="00B67222"/>
    <w:rsid w:val="00B67935"/>
    <w:rsid w:val="00B702C7"/>
    <w:rsid w:val="00B71C86"/>
    <w:rsid w:val="00B72207"/>
    <w:rsid w:val="00B722C0"/>
    <w:rsid w:val="00B7248C"/>
    <w:rsid w:val="00B72D52"/>
    <w:rsid w:val="00B72E95"/>
    <w:rsid w:val="00B73251"/>
    <w:rsid w:val="00B7343A"/>
    <w:rsid w:val="00B7350C"/>
    <w:rsid w:val="00B737DF"/>
    <w:rsid w:val="00B743FD"/>
    <w:rsid w:val="00B74888"/>
    <w:rsid w:val="00B756D8"/>
    <w:rsid w:val="00B756EA"/>
    <w:rsid w:val="00B75C6A"/>
    <w:rsid w:val="00B75FF1"/>
    <w:rsid w:val="00B766B4"/>
    <w:rsid w:val="00B771B3"/>
    <w:rsid w:val="00B773A2"/>
    <w:rsid w:val="00B77451"/>
    <w:rsid w:val="00B7755C"/>
    <w:rsid w:val="00B77F63"/>
    <w:rsid w:val="00B80077"/>
    <w:rsid w:val="00B80373"/>
    <w:rsid w:val="00B80931"/>
    <w:rsid w:val="00B80E9E"/>
    <w:rsid w:val="00B81144"/>
    <w:rsid w:val="00B812B4"/>
    <w:rsid w:val="00B81350"/>
    <w:rsid w:val="00B8270E"/>
    <w:rsid w:val="00B83184"/>
    <w:rsid w:val="00B831D0"/>
    <w:rsid w:val="00B847CE"/>
    <w:rsid w:val="00B848B8"/>
    <w:rsid w:val="00B85A83"/>
    <w:rsid w:val="00B85D91"/>
    <w:rsid w:val="00B85E6D"/>
    <w:rsid w:val="00B86441"/>
    <w:rsid w:val="00B8721B"/>
    <w:rsid w:val="00B87496"/>
    <w:rsid w:val="00B87F7D"/>
    <w:rsid w:val="00B900CA"/>
    <w:rsid w:val="00B9044B"/>
    <w:rsid w:val="00B9051C"/>
    <w:rsid w:val="00B91343"/>
    <w:rsid w:val="00B9280E"/>
    <w:rsid w:val="00B928CA"/>
    <w:rsid w:val="00B92A7B"/>
    <w:rsid w:val="00B92F34"/>
    <w:rsid w:val="00B93897"/>
    <w:rsid w:val="00B93C67"/>
    <w:rsid w:val="00B93EA4"/>
    <w:rsid w:val="00B9403D"/>
    <w:rsid w:val="00B94295"/>
    <w:rsid w:val="00B9519E"/>
    <w:rsid w:val="00B953DE"/>
    <w:rsid w:val="00B95474"/>
    <w:rsid w:val="00B95A33"/>
    <w:rsid w:val="00B9604F"/>
    <w:rsid w:val="00B96066"/>
    <w:rsid w:val="00B96240"/>
    <w:rsid w:val="00B96397"/>
    <w:rsid w:val="00B964C3"/>
    <w:rsid w:val="00B96F29"/>
    <w:rsid w:val="00B97479"/>
    <w:rsid w:val="00B97BAD"/>
    <w:rsid w:val="00BA0A4F"/>
    <w:rsid w:val="00BA0CB6"/>
    <w:rsid w:val="00BA3B62"/>
    <w:rsid w:val="00BA3C16"/>
    <w:rsid w:val="00BA480D"/>
    <w:rsid w:val="00BA4A96"/>
    <w:rsid w:val="00BA4D34"/>
    <w:rsid w:val="00BA5CCD"/>
    <w:rsid w:val="00BA5FB7"/>
    <w:rsid w:val="00BA62CE"/>
    <w:rsid w:val="00BA6E4C"/>
    <w:rsid w:val="00BA7509"/>
    <w:rsid w:val="00BA79B6"/>
    <w:rsid w:val="00BB0207"/>
    <w:rsid w:val="00BB02CA"/>
    <w:rsid w:val="00BB11B0"/>
    <w:rsid w:val="00BB134C"/>
    <w:rsid w:val="00BB1861"/>
    <w:rsid w:val="00BB190A"/>
    <w:rsid w:val="00BB1F47"/>
    <w:rsid w:val="00BB1F65"/>
    <w:rsid w:val="00BB383B"/>
    <w:rsid w:val="00BB3D0A"/>
    <w:rsid w:val="00BB3E72"/>
    <w:rsid w:val="00BB4194"/>
    <w:rsid w:val="00BB4239"/>
    <w:rsid w:val="00BB470A"/>
    <w:rsid w:val="00BB4C8C"/>
    <w:rsid w:val="00BB4CBE"/>
    <w:rsid w:val="00BB5551"/>
    <w:rsid w:val="00BB57AC"/>
    <w:rsid w:val="00BB5C4F"/>
    <w:rsid w:val="00BB5EB0"/>
    <w:rsid w:val="00BB5EDF"/>
    <w:rsid w:val="00BB5FB1"/>
    <w:rsid w:val="00BB61F0"/>
    <w:rsid w:val="00BB676A"/>
    <w:rsid w:val="00BB7651"/>
    <w:rsid w:val="00BB76E3"/>
    <w:rsid w:val="00BB7C33"/>
    <w:rsid w:val="00BB7F25"/>
    <w:rsid w:val="00BC0DA2"/>
    <w:rsid w:val="00BC0F6F"/>
    <w:rsid w:val="00BC10EE"/>
    <w:rsid w:val="00BC195A"/>
    <w:rsid w:val="00BC19C4"/>
    <w:rsid w:val="00BC1CD0"/>
    <w:rsid w:val="00BC1F02"/>
    <w:rsid w:val="00BC25D0"/>
    <w:rsid w:val="00BC3147"/>
    <w:rsid w:val="00BC332E"/>
    <w:rsid w:val="00BC39B9"/>
    <w:rsid w:val="00BC3F9A"/>
    <w:rsid w:val="00BC40D6"/>
    <w:rsid w:val="00BC4413"/>
    <w:rsid w:val="00BC46FE"/>
    <w:rsid w:val="00BC4889"/>
    <w:rsid w:val="00BC4E34"/>
    <w:rsid w:val="00BC5061"/>
    <w:rsid w:val="00BC5294"/>
    <w:rsid w:val="00BC54E8"/>
    <w:rsid w:val="00BC5507"/>
    <w:rsid w:val="00BC6267"/>
    <w:rsid w:val="00BC66B2"/>
    <w:rsid w:val="00BC75E5"/>
    <w:rsid w:val="00BC77C2"/>
    <w:rsid w:val="00BC7989"/>
    <w:rsid w:val="00BC7EDF"/>
    <w:rsid w:val="00BD0012"/>
    <w:rsid w:val="00BD21C1"/>
    <w:rsid w:val="00BD22D8"/>
    <w:rsid w:val="00BD2D3F"/>
    <w:rsid w:val="00BD38EC"/>
    <w:rsid w:val="00BD3B3E"/>
    <w:rsid w:val="00BD3B44"/>
    <w:rsid w:val="00BD4044"/>
    <w:rsid w:val="00BD46A5"/>
    <w:rsid w:val="00BD4D6E"/>
    <w:rsid w:val="00BD4EEB"/>
    <w:rsid w:val="00BD4F42"/>
    <w:rsid w:val="00BD51EC"/>
    <w:rsid w:val="00BD554E"/>
    <w:rsid w:val="00BD734E"/>
    <w:rsid w:val="00BD7670"/>
    <w:rsid w:val="00BD7BAD"/>
    <w:rsid w:val="00BE03A4"/>
    <w:rsid w:val="00BE1FF2"/>
    <w:rsid w:val="00BE24B1"/>
    <w:rsid w:val="00BE297A"/>
    <w:rsid w:val="00BE2FB1"/>
    <w:rsid w:val="00BE35D7"/>
    <w:rsid w:val="00BE4462"/>
    <w:rsid w:val="00BE471D"/>
    <w:rsid w:val="00BE48D6"/>
    <w:rsid w:val="00BE5431"/>
    <w:rsid w:val="00BE6476"/>
    <w:rsid w:val="00BE6969"/>
    <w:rsid w:val="00BE70D9"/>
    <w:rsid w:val="00BE71F4"/>
    <w:rsid w:val="00BE77C8"/>
    <w:rsid w:val="00BE7CF1"/>
    <w:rsid w:val="00BF0539"/>
    <w:rsid w:val="00BF09BE"/>
    <w:rsid w:val="00BF0CBD"/>
    <w:rsid w:val="00BF0E09"/>
    <w:rsid w:val="00BF1407"/>
    <w:rsid w:val="00BF14FC"/>
    <w:rsid w:val="00BF15AF"/>
    <w:rsid w:val="00BF28F9"/>
    <w:rsid w:val="00BF2F92"/>
    <w:rsid w:val="00BF35DA"/>
    <w:rsid w:val="00BF3806"/>
    <w:rsid w:val="00BF3A9B"/>
    <w:rsid w:val="00BF3AC0"/>
    <w:rsid w:val="00BF46D2"/>
    <w:rsid w:val="00BF569A"/>
    <w:rsid w:val="00BF6262"/>
    <w:rsid w:val="00BF671E"/>
    <w:rsid w:val="00BF6DDA"/>
    <w:rsid w:val="00BF708C"/>
    <w:rsid w:val="00BF7625"/>
    <w:rsid w:val="00BF7653"/>
    <w:rsid w:val="00BF78D4"/>
    <w:rsid w:val="00BF7BDC"/>
    <w:rsid w:val="00C00899"/>
    <w:rsid w:val="00C00983"/>
    <w:rsid w:val="00C010D0"/>
    <w:rsid w:val="00C01B17"/>
    <w:rsid w:val="00C025E4"/>
    <w:rsid w:val="00C02A7A"/>
    <w:rsid w:val="00C03CFF"/>
    <w:rsid w:val="00C04B31"/>
    <w:rsid w:val="00C04BCF"/>
    <w:rsid w:val="00C04F9A"/>
    <w:rsid w:val="00C05154"/>
    <w:rsid w:val="00C05275"/>
    <w:rsid w:val="00C053EC"/>
    <w:rsid w:val="00C0672D"/>
    <w:rsid w:val="00C07560"/>
    <w:rsid w:val="00C07B74"/>
    <w:rsid w:val="00C07DA7"/>
    <w:rsid w:val="00C11294"/>
    <w:rsid w:val="00C115E3"/>
    <w:rsid w:val="00C11627"/>
    <w:rsid w:val="00C11BC8"/>
    <w:rsid w:val="00C12B62"/>
    <w:rsid w:val="00C12CBF"/>
    <w:rsid w:val="00C131E8"/>
    <w:rsid w:val="00C1370C"/>
    <w:rsid w:val="00C138E0"/>
    <w:rsid w:val="00C13F4B"/>
    <w:rsid w:val="00C144AF"/>
    <w:rsid w:val="00C14838"/>
    <w:rsid w:val="00C15F04"/>
    <w:rsid w:val="00C16063"/>
    <w:rsid w:val="00C16CD2"/>
    <w:rsid w:val="00C171EA"/>
    <w:rsid w:val="00C1750D"/>
    <w:rsid w:val="00C1769C"/>
    <w:rsid w:val="00C201E1"/>
    <w:rsid w:val="00C20C9F"/>
    <w:rsid w:val="00C21258"/>
    <w:rsid w:val="00C213F5"/>
    <w:rsid w:val="00C216C2"/>
    <w:rsid w:val="00C21E2C"/>
    <w:rsid w:val="00C2261C"/>
    <w:rsid w:val="00C22AD3"/>
    <w:rsid w:val="00C23B6F"/>
    <w:rsid w:val="00C23C12"/>
    <w:rsid w:val="00C24E62"/>
    <w:rsid w:val="00C263EE"/>
    <w:rsid w:val="00C26427"/>
    <w:rsid w:val="00C2790D"/>
    <w:rsid w:val="00C27C3B"/>
    <w:rsid w:val="00C30BA0"/>
    <w:rsid w:val="00C30D3D"/>
    <w:rsid w:val="00C31459"/>
    <w:rsid w:val="00C31BA0"/>
    <w:rsid w:val="00C32AE9"/>
    <w:rsid w:val="00C33259"/>
    <w:rsid w:val="00C33449"/>
    <w:rsid w:val="00C33666"/>
    <w:rsid w:val="00C33A4D"/>
    <w:rsid w:val="00C34C5C"/>
    <w:rsid w:val="00C34F39"/>
    <w:rsid w:val="00C35471"/>
    <w:rsid w:val="00C35EB8"/>
    <w:rsid w:val="00C364A3"/>
    <w:rsid w:val="00C36E57"/>
    <w:rsid w:val="00C36FEC"/>
    <w:rsid w:val="00C40870"/>
    <w:rsid w:val="00C4088B"/>
    <w:rsid w:val="00C40CB6"/>
    <w:rsid w:val="00C412A4"/>
    <w:rsid w:val="00C4149A"/>
    <w:rsid w:val="00C421F4"/>
    <w:rsid w:val="00C42D6C"/>
    <w:rsid w:val="00C430B4"/>
    <w:rsid w:val="00C437C2"/>
    <w:rsid w:val="00C43896"/>
    <w:rsid w:val="00C43ABF"/>
    <w:rsid w:val="00C43D5F"/>
    <w:rsid w:val="00C44842"/>
    <w:rsid w:val="00C454A1"/>
    <w:rsid w:val="00C45720"/>
    <w:rsid w:val="00C463BB"/>
    <w:rsid w:val="00C475DD"/>
    <w:rsid w:val="00C478A3"/>
    <w:rsid w:val="00C51BB1"/>
    <w:rsid w:val="00C51CBD"/>
    <w:rsid w:val="00C51EC1"/>
    <w:rsid w:val="00C521E7"/>
    <w:rsid w:val="00C52455"/>
    <w:rsid w:val="00C5353D"/>
    <w:rsid w:val="00C5359B"/>
    <w:rsid w:val="00C5359C"/>
    <w:rsid w:val="00C53B6A"/>
    <w:rsid w:val="00C5457C"/>
    <w:rsid w:val="00C5466F"/>
    <w:rsid w:val="00C54CF2"/>
    <w:rsid w:val="00C55811"/>
    <w:rsid w:val="00C5622C"/>
    <w:rsid w:val="00C563F9"/>
    <w:rsid w:val="00C56812"/>
    <w:rsid w:val="00C57163"/>
    <w:rsid w:val="00C57404"/>
    <w:rsid w:val="00C57976"/>
    <w:rsid w:val="00C57CE3"/>
    <w:rsid w:val="00C6038C"/>
    <w:rsid w:val="00C60E11"/>
    <w:rsid w:val="00C610B9"/>
    <w:rsid w:val="00C61A57"/>
    <w:rsid w:val="00C61BFF"/>
    <w:rsid w:val="00C62156"/>
    <w:rsid w:val="00C62383"/>
    <w:rsid w:val="00C62400"/>
    <w:rsid w:val="00C625B8"/>
    <w:rsid w:val="00C62644"/>
    <w:rsid w:val="00C6264E"/>
    <w:rsid w:val="00C62809"/>
    <w:rsid w:val="00C62F01"/>
    <w:rsid w:val="00C63FC0"/>
    <w:rsid w:val="00C650F2"/>
    <w:rsid w:val="00C6575E"/>
    <w:rsid w:val="00C65A9E"/>
    <w:rsid w:val="00C65F51"/>
    <w:rsid w:val="00C66388"/>
    <w:rsid w:val="00C6745C"/>
    <w:rsid w:val="00C6747F"/>
    <w:rsid w:val="00C677BD"/>
    <w:rsid w:val="00C6796F"/>
    <w:rsid w:val="00C67983"/>
    <w:rsid w:val="00C67E2F"/>
    <w:rsid w:val="00C67FF1"/>
    <w:rsid w:val="00C7115A"/>
    <w:rsid w:val="00C719EB"/>
    <w:rsid w:val="00C72540"/>
    <w:rsid w:val="00C72668"/>
    <w:rsid w:val="00C7303C"/>
    <w:rsid w:val="00C7310A"/>
    <w:rsid w:val="00C7314A"/>
    <w:rsid w:val="00C733CD"/>
    <w:rsid w:val="00C73506"/>
    <w:rsid w:val="00C7371D"/>
    <w:rsid w:val="00C73A92"/>
    <w:rsid w:val="00C73C40"/>
    <w:rsid w:val="00C73F13"/>
    <w:rsid w:val="00C750F1"/>
    <w:rsid w:val="00C75BC3"/>
    <w:rsid w:val="00C761BC"/>
    <w:rsid w:val="00C76721"/>
    <w:rsid w:val="00C769AF"/>
    <w:rsid w:val="00C7728B"/>
    <w:rsid w:val="00C7748B"/>
    <w:rsid w:val="00C77665"/>
    <w:rsid w:val="00C779BB"/>
    <w:rsid w:val="00C8072B"/>
    <w:rsid w:val="00C81382"/>
    <w:rsid w:val="00C8198F"/>
    <w:rsid w:val="00C81B3B"/>
    <w:rsid w:val="00C8205B"/>
    <w:rsid w:val="00C83C05"/>
    <w:rsid w:val="00C83F58"/>
    <w:rsid w:val="00C8451C"/>
    <w:rsid w:val="00C85515"/>
    <w:rsid w:val="00C85602"/>
    <w:rsid w:val="00C85CCB"/>
    <w:rsid w:val="00C86085"/>
    <w:rsid w:val="00C86898"/>
    <w:rsid w:val="00C875B2"/>
    <w:rsid w:val="00C87993"/>
    <w:rsid w:val="00C90204"/>
    <w:rsid w:val="00C9090E"/>
    <w:rsid w:val="00C90BD6"/>
    <w:rsid w:val="00C91456"/>
    <w:rsid w:val="00C915B5"/>
    <w:rsid w:val="00C9305F"/>
    <w:rsid w:val="00C93242"/>
    <w:rsid w:val="00C93721"/>
    <w:rsid w:val="00C93AB2"/>
    <w:rsid w:val="00C945E1"/>
    <w:rsid w:val="00C96A74"/>
    <w:rsid w:val="00C96CB9"/>
    <w:rsid w:val="00C97226"/>
    <w:rsid w:val="00C97425"/>
    <w:rsid w:val="00CA1FAF"/>
    <w:rsid w:val="00CA24CC"/>
    <w:rsid w:val="00CA294C"/>
    <w:rsid w:val="00CA2C50"/>
    <w:rsid w:val="00CA2FAB"/>
    <w:rsid w:val="00CA322A"/>
    <w:rsid w:val="00CA3936"/>
    <w:rsid w:val="00CA3DA8"/>
    <w:rsid w:val="00CA3F90"/>
    <w:rsid w:val="00CA47E7"/>
    <w:rsid w:val="00CA4D42"/>
    <w:rsid w:val="00CA4F61"/>
    <w:rsid w:val="00CA5449"/>
    <w:rsid w:val="00CA578A"/>
    <w:rsid w:val="00CA5883"/>
    <w:rsid w:val="00CA5E4A"/>
    <w:rsid w:val="00CA6051"/>
    <w:rsid w:val="00CA67B2"/>
    <w:rsid w:val="00CA747D"/>
    <w:rsid w:val="00CB01A8"/>
    <w:rsid w:val="00CB08DB"/>
    <w:rsid w:val="00CB104C"/>
    <w:rsid w:val="00CB10BF"/>
    <w:rsid w:val="00CB14B7"/>
    <w:rsid w:val="00CB1DA9"/>
    <w:rsid w:val="00CB2FED"/>
    <w:rsid w:val="00CB3B0C"/>
    <w:rsid w:val="00CB4C10"/>
    <w:rsid w:val="00CB4F9F"/>
    <w:rsid w:val="00CB562F"/>
    <w:rsid w:val="00CB5D65"/>
    <w:rsid w:val="00CB650E"/>
    <w:rsid w:val="00CB701A"/>
    <w:rsid w:val="00CB71D0"/>
    <w:rsid w:val="00CC04F9"/>
    <w:rsid w:val="00CC0EBB"/>
    <w:rsid w:val="00CC19CC"/>
    <w:rsid w:val="00CC2A09"/>
    <w:rsid w:val="00CC2A30"/>
    <w:rsid w:val="00CC3024"/>
    <w:rsid w:val="00CC35B5"/>
    <w:rsid w:val="00CC3F27"/>
    <w:rsid w:val="00CC4813"/>
    <w:rsid w:val="00CC4979"/>
    <w:rsid w:val="00CC4D78"/>
    <w:rsid w:val="00CC4E7F"/>
    <w:rsid w:val="00CC50C9"/>
    <w:rsid w:val="00CC57E1"/>
    <w:rsid w:val="00CC5DE0"/>
    <w:rsid w:val="00CC638B"/>
    <w:rsid w:val="00CC668E"/>
    <w:rsid w:val="00CC7275"/>
    <w:rsid w:val="00CC7971"/>
    <w:rsid w:val="00CD049A"/>
    <w:rsid w:val="00CD0C46"/>
    <w:rsid w:val="00CD0D63"/>
    <w:rsid w:val="00CD1A3C"/>
    <w:rsid w:val="00CD1F2F"/>
    <w:rsid w:val="00CD23BB"/>
    <w:rsid w:val="00CD2CA8"/>
    <w:rsid w:val="00CD2CEA"/>
    <w:rsid w:val="00CD31A6"/>
    <w:rsid w:val="00CD31DC"/>
    <w:rsid w:val="00CD38AF"/>
    <w:rsid w:val="00CD3A78"/>
    <w:rsid w:val="00CD3FD5"/>
    <w:rsid w:val="00CD4407"/>
    <w:rsid w:val="00CD4653"/>
    <w:rsid w:val="00CD4AFC"/>
    <w:rsid w:val="00CD4B08"/>
    <w:rsid w:val="00CD4C19"/>
    <w:rsid w:val="00CD5149"/>
    <w:rsid w:val="00CD5229"/>
    <w:rsid w:val="00CD5417"/>
    <w:rsid w:val="00CD55D2"/>
    <w:rsid w:val="00CD689E"/>
    <w:rsid w:val="00CD756B"/>
    <w:rsid w:val="00CE03B3"/>
    <w:rsid w:val="00CE0A15"/>
    <w:rsid w:val="00CE1393"/>
    <w:rsid w:val="00CE1462"/>
    <w:rsid w:val="00CE1822"/>
    <w:rsid w:val="00CE18B6"/>
    <w:rsid w:val="00CE1A22"/>
    <w:rsid w:val="00CE1C25"/>
    <w:rsid w:val="00CE275B"/>
    <w:rsid w:val="00CE323E"/>
    <w:rsid w:val="00CE37E6"/>
    <w:rsid w:val="00CE37F7"/>
    <w:rsid w:val="00CE3FCC"/>
    <w:rsid w:val="00CE4114"/>
    <w:rsid w:val="00CE4C9D"/>
    <w:rsid w:val="00CE4F3D"/>
    <w:rsid w:val="00CE4F63"/>
    <w:rsid w:val="00CE4FD3"/>
    <w:rsid w:val="00CE5740"/>
    <w:rsid w:val="00CE6337"/>
    <w:rsid w:val="00CE6B92"/>
    <w:rsid w:val="00CE744C"/>
    <w:rsid w:val="00CE78B2"/>
    <w:rsid w:val="00CE7B69"/>
    <w:rsid w:val="00CF00CE"/>
    <w:rsid w:val="00CF030D"/>
    <w:rsid w:val="00CF160C"/>
    <w:rsid w:val="00CF1646"/>
    <w:rsid w:val="00CF17B5"/>
    <w:rsid w:val="00CF1FFC"/>
    <w:rsid w:val="00CF2392"/>
    <w:rsid w:val="00CF2B8D"/>
    <w:rsid w:val="00CF464D"/>
    <w:rsid w:val="00CF480A"/>
    <w:rsid w:val="00CF50AD"/>
    <w:rsid w:val="00CF517A"/>
    <w:rsid w:val="00CF566A"/>
    <w:rsid w:val="00CF5E9A"/>
    <w:rsid w:val="00CF6B08"/>
    <w:rsid w:val="00CF6E3B"/>
    <w:rsid w:val="00D00417"/>
    <w:rsid w:val="00D008C0"/>
    <w:rsid w:val="00D009E4"/>
    <w:rsid w:val="00D0181A"/>
    <w:rsid w:val="00D026A4"/>
    <w:rsid w:val="00D0288F"/>
    <w:rsid w:val="00D0290C"/>
    <w:rsid w:val="00D02E5E"/>
    <w:rsid w:val="00D031CC"/>
    <w:rsid w:val="00D03318"/>
    <w:rsid w:val="00D049CB"/>
    <w:rsid w:val="00D04DB5"/>
    <w:rsid w:val="00D0550F"/>
    <w:rsid w:val="00D05523"/>
    <w:rsid w:val="00D05AD5"/>
    <w:rsid w:val="00D05CB7"/>
    <w:rsid w:val="00D05DFC"/>
    <w:rsid w:val="00D060EC"/>
    <w:rsid w:val="00D064C0"/>
    <w:rsid w:val="00D066C6"/>
    <w:rsid w:val="00D06EB6"/>
    <w:rsid w:val="00D07111"/>
    <w:rsid w:val="00D07299"/>
    <w:rsid w:val="00D074A3"/>
    <w:rsid w:val="00D0765D"/>
    <w:rsid w:val="00D077AE"/>
    <w:rsid w:val="00D10087"/>
    <w:rsid w:val="00D10B3B"/>
    <w:rsid w:val="00D10F10"/>
    <w:rsid w:val="00D11418"/>
    <w:rsid w:val="00D11AFE"/>
    <w:rsid w:val="00D11CF1"/>
    <w:rsid w:val="00D11D34"/>
    <w:rsid w:val="00D11EC9"/>
    <w:rsid w:val="00D125E2"/>
    <w:rsid w:val="00D1287D"/>
    <w:rsid w:val="00D12D71"/>
    <w:rsid w:val="00D12E7D"/>
    <w:rsid w:val="00D13142"/>
    <w:rsid w:val="00D1353E"/>
    <w:rsid w:val="00D13920"/>
    <w:rsid w:val="00D1454D"/>
    <w:rsid w:val="00D14624"/>
    <w:rsid w:val="00D14BB1"/>
    <w:rsid w:val="00D1541F"/>
    <w:rsid w:val="00D1660A"/>
    <w:rsid w:val="00D16665"/>
    <w:rsid w:val="00D16E6B"/>
    <w:rsid w:val="00D16ECB"/>
    <w:rsid w:val="00D17138"/>
    <w:rsid w:val="00D17660"/>
    <w:rsid w:val="00D17E2A"/>
    <w:rsid w:val="00D204F4"/>
    <w:rsid w:val="00D214E5"/>
    <w:rsid w:val="00D218B6"/>
    <w:rsid w:val="00D21B0E"/>
    <w:rsid w:val="00D2240B"/>
    <w:rsid w:val="00D22FE7"/>
    <w:rsid w:val="00D22FED"/>
    <w:rsid w:val="00D23473"/>
    <w:rsid w:val="00D236FD"/>
    <w:rsid w:val="00D2376E"/>
    <w:rsid w:val="00D24368"/>
    <w:rsid w:val="00D24B56"/>
    <w:rsid w:val="00D24EA4"/>
    <w:rsid w:val="00D252C7"/>
    <w:rsid w:val="00D254DF"/>
    <w:rsid w:val="00D2679D"/>
    <w:rsid w:val="00D269F6"/>
    <w:rsid w:val="00D26D3D"/>
    <w:rsid w:val="00D2746F"/>
    <w:rsid w:val="00D30148"/>
    <w:rsid w:val="00D303E5"/>
    <w:rsid w:val="00D3078F"/>
    <w:rsid w:val="00D30C22"/>
    <w:rsid w:val="00D30E59"/>
    <w:rsid w:val="00D30E9D"/>
    <w:rsid w:val="00D310F6"/>
    <w:rsid w:val="00D31540"/>
    <w:rsid w:val="00D3171D"/>
    <w:rsid w:val="00D3175F"/>
    <w:rsid w:val="00D3192B"/>
    <w:rsid w:val="00D3241E"/>
    <w:rsid w:val="00D33163"/>
    <w:rsid w:val="00D33795"/>
    <w:rsid w:val="00D34017"/>
    <w:rsid w:val="00D35AD5"/>
    <w:rsid w:val="00D36998"/>
    <w:rsid w:val="00D370B8"/>
    <w:rsid w:val="00D371AA"/>
    <w:rsid w:val="00D371BD"/>
    <w:rsid w:val="00D377D6"/>
    <w:rsid w:val="00D37FAD"/>
    <w:rsid w:val="00D4085C"/>
    <w:rsid w:val="00D41D1C"/>
    <w:rsid w:val="00D41D8B"/>
    <w:rsid w:val="00D41E8F"/>
    <w:rsid w:val="00D41EE4"/>
    <w:rsid w:val="00D42559"/>
    <w:rsid w:val="00D42A97"/>
    <w:rsid w:val="00D42B2D"/>
    <w:rsid w:val="00D42EDA"/>
    <w:rsid w:val="00D436E5"/>
    <w:rsid w:val="00D447D4"/>
    <w:rsid w:val="00D44920"/>
    <w:rsid w:val="00D44E65"/>
    <w:rsid w:val="00D451A6"/>
    <w:rsid w:val="00D45345"/>
    <w:rsid w:val="00D46E11"/>
    <w:rsid w:val="00D47615"/>
    <w:rsid w:val="00D47FE1"/>
    <w:rsid w:val="00D5080D"/>
    <w:rsid w:val="00D50A9A"/>
    <w:rsid w:val="00D50B5C"/>
    <w:rsid w:val="00D514D3"/>
    <w:rsid w:val="00D516CE"/>
    <w:rsid w:val="00D5201E"/>
    <w:rsid w:val="00D5317E"/>
    <w:rsid w:val="00D534D9"/>
    <w:rsid w:val="00D53A3E"/>
    <w:rsid w:val="00D53C58"/>
    <w:rsid w:val="00D5418F"/>
    <w:rsid w:val="00D54B11"/>
    <w:rsid w:val="00D54D1D"/>
    <w:rsid w:val="00D54DC9"/>
    <w:rsid w:val="00D55055"/>
    <w:rsid w:val="00D55882"/>
    <w:rsid w:val="00D55C21"/>
    <w:rsid w:val="00D5610F"/>
    <w:rsid w:val="00D56737"/>
    <w:rsid w:val="00D56CAA"/>
    <w:rsid w:val="00D56CF4"/>
    <w:rsid w:val="00D572BF"/>
    <w:rsid w:val="00D603D1"/>
    <w:rsid w:val="00D60A0A"/>
    <w:rsid w:val="00D60AA0"/>
    <w:rsid w:val="00D60C39"/>
    <w:rsid w:val="00D61521"/>
    <w:rsid w:val="00D61805"/>
    <w:rsid w:val="00D622C5"/>
    <w:rsid w:val="00D6269C"/>
    <w:rsid w:val="00D6276C"/>
    <w:rsid w:val="00D6331A"/>
    <w:rsid w:val="00D63703"/>
    <w:rsid w:val="00D6385B"/>
    <w:rsid w:val="00D64D93"/>
    <w:rsid w:val="00D64DEB"/>
    <w:rsid w:val="00D65F35"/>
    <w:rsid w:val="00D6626C"/>
    <w:rsid w:val="00D664D5"/>
    <w:rsid w:val="00D6667A"/>
    <w:rsid w:val="00D679C2"/>
    <w:rsid w:val="00D679DF"/>
    <w:rsid w:val="00D67F29"/>
    <w:rsid w:val="00D706D1"/>
    <w:rsid w:val="00D70C2C"/>
    <w:rsid w:val="00D718BB"/>
    <w:rsid w:val="00D72174"/>
    <w:rsid w:val="00D724A9"/>
    <w:rsid w:val="00D72825"/>
    <w:rsid w:val="00D732F2"/>
    <w:rsid w:val="00D74256"/>
    <w:rsid w:val="00D7448F"/>
    <w:rsid w:val="00D74F9B"/>
    <w:rsid w:val="00D7714B"/>
    <w:rsid w:val="00D77960"/>
    <w:rsid w:val="00D77A53"/>
    <w:rsid w:val="00D800FE"/>
    <w:rsid w:val="00D8025C"/>
    <w:rsid w:val="00D80C2F"/>
    <w:rsid w:val="00D818D7"/>
    <w:rsid w:val="00D819EC"/>
    <w:rsid w:val="00D826A1"/>
    <w:rsid w:val="00D829B3"/>
    <w:rsid w:val="00D82AB9"/>
    <w:rsid w:val="00D82CBA"/>
    <w:rsid w:val="00D83706"/>
    <w:rsid w:val="00D83C94"/>
    <w:rsid w:val="00D83EE3"/>
    <w:rsid w:val="00D83F41"/>
    <w:rsid w:val="00D841D9"/>
    <w:rsid w:val="00D84A9A"/>
    <w:rsid w:val="00D84E22"/>
    <w:rsid w:val="00D8510C"/>
    <w:rsid w:val="00D8522C"/>
    <w:rsid w:val="00D863B2"/>
    <w:rsid w:val="00D865A7"/>
    <w:rsid w:val="00D86790"/>
    <w:rsid w:val="00D867F2"/>
    <w:rsid w:val="00D8786C"/>
    <w:rsid w:val="00D87A15"/>
    <w:rsid w:val="00D87A52"/>
    <w:rsid w:val="00D90AC5"/>
    <w:rsid w:val="00D90B5E"/>
    <w:rsid w:val="00D90C26"/>
    <w:rsid w:val="00D924EB"/>
    <w:rsid w:val="00D92C06"/>
    <w:rsid w:val="00D9386A"/>
    <w:rsid w:val="00D962E6"/>
    <w:rsid w:val="00DA034F"/>
    <w:rsid w:val="00DA044E"/>
    <w:rsid w:val="00DA1568"/>
    <w:rsid w:val="00DA19A4"/>
    <w:rsid w:val="00DA1B75"/>
    <w:rsid w:val="00DA1BB9"/>
    <w:rsid w:val="00DA2EC8"/>
    <w:rsid w:val="00DA39A5"/>
    <w:rsid w:val="00DA427F"/>
    <w:rsid w:val="00DA4966"/>
    <w:rsid w:val="00DA5629"/>
    <w:rsid w:val="00DA57CF"/>
    <w:rsid w:val="00DA5AF7"/>
    <w:rsid w:val="00DA5ED0"/>
    <w:rsid w:val="00DA6342"/>
    <w:rsid w:val="00DA6BBF"/>
    <w:rsid w:val="00DA7251"/>
    <w:rsid w:val="00DA728B"/>
    <w:rsid w:val="00DB0439"/>
    <w:rsid w:val="00DB07F6"/>
    <w:rsid w:val="00DB0C80"/>
    <w:rsid w:val="00DB1674"/>
    <w:rsid w:val="00DB17DB"/>
    <w:rsid w:val="00DB1B32"/>
    <w:rsid w:val="00DB1CB5"/>
    <w:rsid w:val="00DB29AA"/>
    <w:rsid w:val="00DB30BC"/>
    <w:rsid w:val="00DB31F4"/>
    <w:rsid w:val="00DB3785"/>
    <w:rsid w:val="00DB393C"/>
    <w:rsid w:val="00DB3952"/>
    <w:rsid w:val="00DB3DAA"/>
    <w:rsid w:val="00DB41F9"/>
    <w:rsid w:val="00DB4DDD"/>
    <w:rsid w:val="00DB4FBC"/>
    <w:rsid w:val="00DB5C93"/>
    <w:rsid w:val="00DB5E4A"/>
    <w:rsid w:val="00DB5ED8"/>
    <w:rsid w:val="00DB6215"/>
    <w:rsid w:val="00DB6E5B"/>
    <w:rsid w:val="00DB7A5E"/>
    <w:rsid w:val="00DC0240"/>
    <w:rsid w:val="00DC0783"/>
    <w:rsid w:val="00DC0E85"/>
    <w:rsid w:val="00DC1356"/>
    <w:rsid w:val="00DC1B59"/>
    <w:rsid w:val="00DC24B7"/>
    <w:rsid w:val="00DC30A0"/>
    <w:rsid w:val="00DC3B0B"/>
    <w:rsid w:val="00DC3F2C"/>
    <w:rsid w:val="00DC3FD9"/>
    <w:rsid w:val="00DC5269"/>
    <w:rsid w:val="00DC5E5A"/>
    <w:rsid w:val="00DC5EA1"/>
    <w:rsid w:val="00DC61EF"/>
    <w:rsid w:val="00DC6F05"/>
    <w:rsid w:val="00DC749E"/>
    <w:rsid w:val="00DC7A9F"/>
    <w:rsid w:val="00DD0E39"/>
    <w:rsid w:val="00DD267F"/>
    <w:rsid w:val="00DD2986"/>
    <w:rsid w:val="00DD3058"/>
    <w:rsid w:val="00DD3952"/>
    <w:rsid w:val="00DD441C"/>
    <w:rsid w:val="00DD4568"/>
    <w:rsid w:val="00DD477A"/>
    <w:rsid w:val="00DD480C"/>
    <w:rsid w:val="00DD51F3"/>
    <w:rsid w:val="00DD6313"/>
    <w:rsid w:val="00DD686B"/>
    <w:rsid w:val="00DD6A27"/>
    <w:rsid w:val="00DD6BAF"/>
    <w:rsid w:val="00DD6C63"/>
    <w:rsid w:val="00DD7219"/>
    <w:rsid w:val="00DE034C"/>
    <w:rsid w:val="00DE1213"/>
    <w:rsid w:val="00DE149F"/>
    <w:rsid w:val="00DE1650"/>
    <w:rsid w:val="00DE17B6"/>
    <w:rsid w:val="00DE34D7"/>
    <w:rsid w:val="00DE4140"/>
    <w:rsid w:val="00DE4707"/>
    <w:rsid w:val="00DE4854"/>
    <w:rsid w:val="00DE4976"/>
    <w:rsid w:val="00DE5241"/>
    <w:rsid w:val="00DE5663"/>
    <w:rsid w:val="00DE5A5D"/>
    <w:rsid w:val="00DE5C54"/>
    <w:rsid w:val="00DE6635"/>
    <w:rsid w:val="00DE787F"/>
    <w:rsid w:val="00DE7A69"/>
    <w:rsid w:val="00DF05C0"/>
    <w:rsid w:val="00DF0C62"/>
    <w:rsid w:val="00DF0DBF"/>
    <w:rsid w:val="00DF1596"/>
    <w:rsid w:val="00DF198C"/>
    <w:rsid w:val="00DF1D4E"/>
    <w:rsid w:val="00DF256B"/>
    <w:rsid w:val="00DF26FE"/>
    <w:rsid w:val="00DF36E3"/>
    <w:rsid w:val="00DF43D1"/>
    <w:rsid w:val="00DF46C2"/>
    <w:rsid w:val="00DF4857"/>
    <w:rsid w:val="00DF4993"/>
    <w:rsid w:val="00DF4E0B"/>
    <w:rsid w:val="00DF541B"/>
    <w:rsid w:val="00DF573E"/>
    <w:rsid w:val="00DF6BD8"/>
    <w:rsid w:val="00DF731E"/>
    <w:rsid w:val="00E0056A"/>
    <w:rsid w:val="00E008B4"/>
    <w:rsid w:val="00E014F6"/>
    <w:rsid w:val="00E0198C"/>
    <w:rsid w:val="00E02E77"/>
    <w:rsid w:val="00E02F86"/>
    <w:rsid w:val="00E03434"/>
    <w:rsid w:val="00E03553"/>
    <w:rsid w:val="00E04864"/>
    <w:rsid w:val="00E070B3"/>
    <w:rsid w:val="00E071C1"/>
    <w:rsid w:val="00E07A61"/>
    <w:rsid w:val="00E07B44"/>
    <w:rsid w:val="00E100AF"/>
    <w:rsid w:val="00E10908"/>
    <w:rsid w:val="00E11BDC"/>
    <w:rsid w:val="00E121B1"/>
    <w:rsid w:val="00E14462"/>
    <w:rsid w:val="00E144CC"/>
    <w:rsid w:val="00E14679"/>
    <w:rsid w:val="00E14D4A"/>
    <w:rsid w:val="00E151C8"/>
    <w:rsid w:val="00E151F8"/>
    <w:rsid w:val="00E1529D"/>
    <w:rsid w:val="00E1573B"/>
    <w:rsid w:val="00E1670E"/>
    <w:rsid w:val="00E16750"/>
    <w:rsid w:val="00E16C14"/>
    <w:rsid w:val="00E1772C"/>
    <w:rsid w:val="00E17857"/>
    <w:rsid w:val="00E178D7"/>
    <w:rsid w:val="00E201E6"/>
    <w:rsid w:val="00E20D2E"/>
    <w:rsid w:val="00E2107A"/>
    <w:rsid w:val="00E21708"/>
    <w:rsid w:val="00E220F0"/>
    <w:rsid w:val="00E2243C"/>
    <w:rsid w:val="00E22E8F"/>
    <w:rsid w:val="00E230CA"/>
    <w:rsid w:val="00E24F83"/>
    <w:rsid w:val="00E25C3C"/>
    <w:rsid w:val="00E263FE"/>
    <w:rsid w:val="00E26479"/>
    <w:rsid w:val="00E266BA"/>
    <w:rsid w:val="00E26DBB"/>
    <w:rsid w:val="00E27374"/>
    <w:rsid w:val="00E309AF"/>
    <w:rsid w:val="00E30EC0"/>
    <w:rsid w:val="00E31149"/>
    <w:rsid w:val="00E3193F"/>
    <w:rsid w:val="00E31D23"/>
    <w:rsid w:val="00E32589"/>
    <w:rsid w:val="00E32F95"/>
    <w:rsid w:val="00E334A9"/>
    <w:rsid w:val="00E3367E"/>
    <w:rsid w:val="00E33AFF"/>
    <w:rsid w:val="00E33C34"/>
    <w:rsid w:val="00E34F06"/>
    <w:rsid w:val="00E35769"/>
    <w:rsid w:val="00E35B91"/>
    <w:rsid w:val="00E36930"/>
    <w:rsid w:val="00E36ABE"/>
    <w:rsid w:val="00E37285"/>
    <w:rsid w:val="00E37D26"/>
    <w:rsid w:val="00E40659"/>
    <w:rsid w:val="00E415AF"/>
    <w:rsid w:val="00E42437"/>
    <w:rsid w:val="00E4286D"/>
    <w:rsid w:val="00E42D4A"/>
    <w:rsid w:val="00E4407A"/>
    <w:rsid w:val="00E4418B"/>
    <w:rsid w:val="00E44315"/>
    <w:rsid w:val="00E444D2"/>
    <w:rsid w:val="00E44A5B"/>
    <w:rsid w:val="00E44A95"/>
    <w:rsid w:val="00E44E31"/>
    <w:rsid w:val="00E45536"/>
    <w:rsid w:val="00E4587E"/>
    <w:rsid w:val="00E4629F"/>
    <w:rsid w:val="00E464CC"/>
    <w:rsid w:val="00E464F9"/>
    <w:rsid w:val="00E46831"/>
    <w:rsid w:val="00E468D6"/>
    <w:rsid w:val="00E46AD2"/>
    <w:rsid w:val="00E47B4B"/>
    <w:rsid w:val="00E507C8"/>
    <w:rsid w:val="00E50A4E"/>
    <w:rsid w:val="00E511DA"/>
    <w:rsid w:val="00E514BE"/>
    <w:rsid w:val="00E51DCE"/>
    <w:rsid w:val="00E51E0A"/>
    <w:rsid w:val="00E52159"/>
    <w:rsid w:val="00E5406D"/>
    <w:rsid w:val="00E54EF3"/>
    <w:rsid w:val="00E55258"/>
    <w:rsid w:val="00E55343"/>
    <w:rsid w:val="00E5582D"/>
    <w:rsid w:val="00E55C45"/>
    <w:rsid w:val="00E5621D"/>
    <w:rsid w:val="00E56AC7"/>
    <w:rsid w:val="00E56F31"/>
    <w:rsid w:val="00E5700C"/>
    <w:rsid w:val="00E571F1"/>
    <w:rsid w:val="00E57303"/>
    <w:rsid w:val="00E57D18"/>
    <w:rsid w:val="00E608D9"/>
    <w:rsid w:val="00E60AAB"/>
    <w:rsid w:val="00E60E53"/>
    <w:rsid w:val="00E60EF2"/>
    <w:rsid w:val="00E6110F"/>
    <w:rsid w:val="00E62C35"/>
    <w:rsid w:val="00E63420"/>
    <w:rsid w:val="00E636EA"/>
    <w:rsid w:val="00E63BD3"/>
    <w:rsid w:val="00E64BDF"/>
    <w:rsid w:val="00E650CA"/>
    <w:rsid w:val="00E661F8"/>
    <w:rsid w:val="00E674F3"/>
    <w:rsid w:val="00E67DDD"/>
    <w:rsid w:val="00E70463"/>
    <w:rsid w:val="00E70D77"/>
    <w:rsid w:val="00E7187F"/>
    <w:rsid w:val="00E71B3E"/>
    <w:rsid w:val="00E722FB"/>
    <w:rsid w:val="00E72F55"/>
    <w:rsid w:val="00E733D5"/>
    <w:rsid w:val="00E733FF"/>
    <w:rsid w:val="00E7344C"/>
    <w:rsid w:val="00E73560"/>
    <w:rsid w:val="00E73B7E"/>
    <w:rsid w:val="00E73EE8"/>
    <w:rsid w:val="00E74126"/>
    <w:rsid w:val="00E74E1A"/>
    <w:rsid w:val="00E75905"/>
    <w:rsid w:val="00E75F84"/>
    <w:rsid w:val="00E75FD0"/>
    <w:rsid w:val="00E7676B"/>
    <w:rsid w:val="00E76838"/>
    <w:rsid w:val="00E76879"/>
    <w:rsid w:val="00E772AE"/>
    <w:rsid w:val="00E772DB"/>
    <w:rsid w:val="00E77506"/>
    <w:rsid w:val="00E77FCF"/>
    <w:rsid w:val="00E809C6"/>
    <w:rsid w:val="00E817E4"/>
    <w:rsid w:val="00E81C81"/>
    <w:rsid w:val="00E81FC9"/>
    <w:rsid w:val="00E82232"/>
    <w:rsid w:val="00E823C6"/>
    <w:rsid w:val="00E83D96"/>
    <w:rsid w:val="00E84094"/>
    <w:rsid w:val="00E84679"/>
    <w:rsid w:val="00E84E3D"/>
    <w:rsid w:val="00E8554F"/>
    <w:rsid w:val="00E85D67"/>
    <w:rsid w:val="00E86634"/>
    <w:rsid w:val="00E86982"/>
    <w:rsid w:val="00E86D2C"/>
    <w:rsid w:val="00E877DE"/>
    <w:rsid w:val="00E90C0F"/>
    <w:rsid w:val="00E913C4"/>
    <w:rsid w:val="00E91F06"/>
    <w:rsid w:val="00E91FA4"/>
    <w:rsid w:val="00E92009"/>
    <w:rsid w:val="00E9210A"/>
    <w:rsid w:val="00E92638"/>
    <w:rsid w:val="00E92F63"/>
    <w:rsid w:val="00E92FEE"/>
    <w:rsid w:val="00E93038"/>
    <w:rsid w:val="00E933E6"/>
    <w:rsid w:val="00E93869"/>
    <w:rsid w:val="00E9393A"/>
    <w:rsid w:val="00E93DC2"/>
    <w:rsid w:val="00E93DE9"/>
    <w:rsid w:val="00E93F69"/>
    <w:rsid w:val="00E94604"/>
    <w:rsid w:val="00E9524D"/>
    <w:rsid w:val="00E965F3"/>
    <w:rsid w:val="00E970D7"/>
    <w:rsid w:val="00E972FA"/>
    <w:rsid w:val="00E976FC"/>
    <w:rsid w:val="00EA0676"/>
    <w:rsid w:val="00EA0681"/>
    <w:rsid w:val="00EA08CE"/>
    <w:rsid w:val="00EA0962"/>
    <w:rsid w:val="00EA173E"/>
    <w:rsid w:val="00EA1789"/>
    <w:rsid w:val="00EA1A02"/>
    <w:rsid w:val="00EA1E8F"/>
    <w:rsid w:val="00EA224A"/>
    <w:rsid w:val="00EA23EB"/>
    <w:rsid w:val="00EA245B"/>
    <w:rsid w:val="00EA2C1A"/>
    <w:rsid w:val="00EA3206"/>
    <w:rsid w:val="00EA3570"/>
    <w:rsid w:val="00EA38B5"/>
    <w:rsid w:val="00EA3E04"/>
    <w:rsid w:val="00EA5AED"/>
    <w:rsid w:val="00EA6D26"/>
    <w:rsid w:val="00EA6F9A"/>
    <w:rsid w:val="00EA7DEC"/>
    <w:rsid w:val="00EB052E"/>
    <w:rsid w:val="00EB0768"/>
    <w:rsid w:val="00EB0832"/>
    <w:rsid w:val="00EB18F4"/>
    <w:rsid w:val="00EB22FC"/>
    <w:rsid w:val="00EB31BA"/>
    <w:rsid w:val="00EB34A3"/>
    <w:rsid w:val="00EB38F0"/>
    <w:rsid w:val="00EB4539"/>
    <w:rsid w:val="00EB47EF"/>
    <w:rsid w:val="00EB48D6"/>
    <w:rsid w:val="00EB493A"/>
    <w:rsid w:val="00EB4AA1"/>
    <w:rsid w:val="00EB5129"/>
    <w:rsid w:val="00EB5BAB"/>
    <w:rsid w:val="00EB66D2"/>
    <w:rsid w:val="00EB6FA0"/>
    <w:rsid w:val="00EB715D"/>
    <w:rsid w:val="00EB72F6"/>
    <w:rsid w:val="00EB7E28"/>
    <w:rsid w:val="00EC098C"/>
    <w:rsid w:val="00EC0C4F"/>
    <w:rsid w:val="00EC13C0"/>
    <w:rsid w:val="00EC1518"/>
    <w:rsid w:val="00EC1F33"/>
    <w:rsid w:val="00EC26FD"/>
    <w:rsid w:val="00EC272E"/>
    <w:rsid w:val="00EC2773"/>
    <w:rsid w:val="00EC3224"/>
    <w:rsid w:val="00EC3CA9"/>
    <w:rsid w:val="00EC3F30"/>
    <w:rsid w:val="00EC4990"/>
    <w:rsid w:val="00EC4A6F"/>
    <w:rsid w:val="00EC59B9"/>
    <w:rsid w:val="00EC5C61"/>
    <w:rsid w:val="00EC6183"/>
    <w:rsid w:val="00EC6B12"/>
    <w:rsid w:val="00EC782E"/>
    <w:rsid w:val="00EC7CCE"/>
    <w:rsid w:val="00ED0B57"/>
    <w:rsid w:val="00ED1331"/>
    <w:rsid w:val="00ED2141"/>
    <w:rsid w:val="00ED24A5"/>
    <w:rsid w:val="00ED24AF"/>
    <w:rsid w:val="00ED2ADB"/>
    <w:rsid w:val="00ED2B43"/>
    <w:rsid w:val="00ED2F87"/>
    <w:rsid w:val="00ED3636"/>
    <w:rsid w:val="00ED37B0"/>
    <w:rsid w:val="00ED389F"/>
    <w:rsid w:val="00ED3BF5"/>
    <w:rsid w:val="00ED422C"/>
    <w:rsid w:val="00ED4A5D"/>
    <w:rsid w:val="00ED4B6E"/>
    <w:rsid w:val="00ED551D"/>
    <w:rsid w:val="00ED6171"/>
    <w:rsid w:val="00ED6269"/>
    <w:rsid w:val="00ED6CD4"/>
    <w:rsid w:val="00ED6E7B"/>
    <w:rsid w:val="00ED7363"/>
    <w:rsid w:val="00ED7393"/>
    <w:rsid w:val="00ED778A"/>
    <w:rsid w:val="00ED7CF9"/>
    <w:rsid w:val="00ED7E95"/>
    <w:rsid w:val="00EE0035"/>
    <w:rsid w:val="00EE17C5"/>
    <w:rsid w:val="00EE19A0"/>
    <w:rsid w:val="00EE1CBB"/>
    <w:rsid w:val="00EE20AB"/>
    <w:rsid w:val="00EE24BB"/>
    <w:rsid w:val="00EE2893"/>
    <w:rsid w:val="00EE2958"/>
    <w:rsid w:val="00EE2DB0"/>
    <w:rsid w:val="00EE3406"/>
    <w:rsid w:val="00EE37CD"/>
    <w:rsid w:val="00EE3A74"/>
    <w:rsid w:val="00EE4047"/>
    <w:rsid w:val="00EE4392"/>
    <w:rsid w:val="00EE4520"/>
    <w:rsid w:val="00EE4E0F"/>
    <w:rsid w:val="00EE4EAA"/>
    <w:rsid w:val="00EE5706"/>
    <w:rsid w:val="00EE58DF"/>
    <w:rsid w:val="00EE6083"/>
    <w:rsid w:val="00EE644A"/>
    <w:rsid w:val="00EE6582"/>
    <w:rsid w:val="00EE65D9"/>
    <w:rsid w:val="00EE687E"/>
    <w:rsid w:val="00EE72C8"/>
    <w:rsid w:val="00EE7631"/>
    <w:rsid w:val="00EE7B54"/>
    <w:rsid w:val="00EE7E04"/>
    <w:rsid w:val="00EF0072"/>
    <w:rsid w:val="00EF0CF2"/>
    <w:rsid w:val="00EF0F71"/>
    <w:rsid w:val="00EF1027"/>
    <w:rsid w:val="00EF10AA"/>
    <w:rsid w:val="00EF130C"/>
    <w:rsid w:val="00EF192B"/>
    <w:rsid w:val="00EF1B9D"/>
    <w:rsid w:val="00EF1CF9"/>
    <w:rsid w:val="00EF291A"/>
    <w:rsid w:val="00EF2F4F"/>
    <w:rsid w:val="00EF3759"/>
    <w:rsid w:val="00EF4063"/>
    <w:rsid w:val="00EF5E15"/>
    <w:rsid w:val="00EF6066"/>
    <w:rsid w:val="00EF6116"/>
    <w:rsid w:val="00EF659C"/>
    <w:rsid w:val="00F003E8"/>
    <w:rsid w:val="00F01539"/>
    <w:rsid w:val="00F0245F"/>
    <w:rsid w:val="00F02713"/>
    <w:rsid w:val="00F038C3"/>
    <w:rsid w:val="00F03B04"/>
    <w:rsid w:val="00F03F11"/>
    <w:rsid w:val="00F0466A"/>
    <w:rsid w:val="00F04FEB"/>
    <w:rsid w:val="00F05A1A"/>
    <w:rsid w:val="00F063BE"/>
    <w:rsid w:val="00F06BBF"/>
    <w:rsid w:val="00F06C36"/>
    <w:rsid w:val="00F07333"/>
    <w:rsid w:val="00F07395"/>
    <w:rsid w:val="00F07649"/>
    <w:rsid w:val="00F07FDF"/>
    <w:rsid w:val="00F109CA"/>
    <w:rsid w:val="00F10BE9"/>
    <w:rsid w:val="00F10D93"/>
    <w:rsid w:val="00F10E3F"/>
    <w:rsid w:val="00F1133C"/>
    <w:rsid w:val="00F11DD9"/>
    <w:rsid w:val="00F12B39"/>
    <w:rsid w:val="00F12F0D"/>
    <w:rsid w:val="00F132AC"/>
    <w:rsid w:val="00F13492"/>
    <w:rsid w:val="00F13EB8"/>
    <w:rsid w:val="00F14BF8"/>
    <w:rsid w:val="00F151DD"/>
    <w:rsid w:val="00F1532D"/>
    <w:rsid w:val="00F15D8F"/>
    <w:rsid w:val="00F16023"/>
    <w:rsid w:val="00F1737E"/>
    <w:rsid w:val="00F17A7C"/>
    <w:rsid w:val="00F201BD"/>
    <w:rsid w:val="00F20917"/>
    <w:rsid w:val="00F20D6D"/>
    <w:rsid w:val="00F21B46"/>
    <w:rsid w:val="00F21C44"/>
    <w:rsid w:val="00F2352D"/>
    <w:rsid w:val="00F23793"/>
    <w:rsid w:val="00F23A0C"/>
    <w:rsid w:val="00F23CB8"/>
    <w:rsid w:val="00F24221"/>
    <w:rsid w:val="00F24441"/>
    <w:rsid w:val="00F247CD"/>
    <w:rsid w:val="00F247ED"/>
    <w:rsid w:val="00F24EBF"/>
    <w:rsid w:val="00F26360"/>
    <w:rsid w:val="00F26B30"/>
    <w:rsid w:val="00F26B84"/>
    <w:rsid w:val="00F27D92"/>
    <w:rsid w:val="00F3101B"/>
    <w:rsid w:val="00F32924"/>
    <w:rsid w:val="00F32971"/>
    <w:rsid w:val="00F329A2"/>
    <w:rsid w:val="00F32DEC"/>
    <w:rsid w:val="00F32FD2"/>
    <w:rsid w:val="00F339D5"/>
    <w:rsid w:val="00F34143"/>
    <w:rsid w:val="00F34342"/>
    <w:rsid w:val="00F34C8B"/>
    <w:rsid w:val="00F35406"/>
    <w:rsid w:val="00F356AF"/>
    <w:rsid w:val="00F35838"/>
    <w:rsid w:val="00F36D05"/>
    <w:rsid w:val="00F36D40"/>
    <w:rsid w:val="00F373A5"/>
    <w:rsid w:val="00F379F5"/>
    <w:rsid w:val="00F400F6"/>
    <w:rsid w:val="00F401FC"/>
    <w:rsid w:val="00F40BDE"/>
    <w:rsid w:val="00F42784"/>
    <w:rsid w:val="00F42C76"/>
    <w:rsid w:val="00F431E7"/>
    <w:rsid w:val="00F4326F"/>
    <w:rsid w:val="00F43357"/>
    <w:rsid w:val="00F43385"/>
    <w:rsid w:val="00F43822"/>
    <w:rsid w:val="00F43979"/>
    <w:rsid w:val="00F44797"/>
    <w:rsid w:val="00F44A0F"/>
    <w:rsid w:val="00F454C8"/>
    <w:rsid w:val="00F465AB"/>
    <w:rsid w:val="00F4666C"/>
    <w:rsid w:val="00F46720"/>
    <w:rsid w:val="00F468E6"/>
    <w:rsid w:val="00F46FAD"/>
    <w:rsid w:val="00F46FC3"/>
    <w:rsid w:val="00F471FC"/>
    <w:rsid w:val="00F5046F"/>
    <w:rsid w:val="00F50666"/>
    <w:rsid w:val="00F50827"/>
    <w:rsid w:val="00F50C0F"/>
    <w:rsid w:val="00F513BC"/>
    <w:rsid w:val="00F517D0"/>
    <w:rsid w:val="00F51994"/>
    <w:rsid w:val="00F519B8"/>
    <w:rsid w:val="00F51FC8"/>
    <w:rsid w:val="00F52B37"/>
    <w:rsid w:val="00F532D6"/>
    <w:rsid w:val="00F53D06"/>
    <w:rsid w:val="00F53E36"/>
    <w:rsid w:val="00F540C6"/>
    <w:rsid w:val="00F55324"/>
    <w:rsid w:val="00F557D1"/>
    <w:rsid w:val="00F55E3D"/>
    <w:rsid w:val="00F56245"/>
    <w:rsid w:val="00F565B4"/>
    <w:rsid w:val="00F5683E"/>
    <w:rsid w:val="00F5689C"/>
    <w:rsid w:val="00F568FE"/>
    <w:rsid w:val="00F56A01"/>
    <w:rsid w:val="00F56AC0"/>
    <w:rsid w:val="00F56B74"/>
    <w:rsid w:val="00F56E30"/>
    <w:rsid w:val="00F5724C"/>
    <w:rsid w:val="00F5771D"/>
    <w:rsid w:val="00F579C3"/>
    <w:rsid w:val="00F60CEF"/>
    <w:rsid w:val="00F60DF8"/>
    <w:rsid w:val="00F618BE"/>
    <w:rsid w:val="00F61A6B"/>
    <w:rsid w:val="00F61E68"/>
    <w:rsid w:val="00F624CA"/>
    <w:rsid w:val="00F6250B"/>
    <w:rsid w:val="00F63305"/>
    <w:rsid w:val="00F6332A"/>
    <w:rsid w:val="00F63678"/>
    <w:rsid w:val="00F637F1"/>
    <w:rsid w:val="00F641F8"/>
    <w:rsid w:val="00F642B0"/>
    <w:rsid w:val="00F6519B"/>
    <w:rsid w:val="00F65DF5"/>
    <w:rsid w:val="00F65ED4"/>
    <w:rsid w:val="00F66506"/>
    <w:rsid w:val="00F66997"/>
    <w:rsid w:val="00F66C9E"/>
    <w:rsid w:val="00F66F94"/>
    <w:rsid w:val="00F672B5"/>
    <w:rsid w:val="00F67791"/>
    <w:rsid w:val="00F70F3B"/>
    <w:rsid w:val="00F715FB"/>
    <w:rsid w:val="00F716AF"/>
    <w:rsid w:val="00F719A7"/>
    <w:rsid w:val="00F719D8"/>
    <w:rsid w:val="00F71ED8"/>
    <w:rsid w:val="00F71F94"/>
    <w:rsid w:val="00F724C9"/>
    <w:rsid w:val="00F72771"/>
    <w:rsid w:val="00F73114"/>
    <w:rsid w:val="00F73618"/>
    <w:rsid w:val="00F73A4E"/>
    <w:rsid w:val="00F73AA8"/>
    <w:rsid w:val="00F741FA"/>
    <w:rsid w:val="00F74C3C"/>
    <w:rsid w:val="00F752AA"/>
    <w:rsid w:val="00F75590"/>
    <w:rsid w:val="00F7601F"/>
    <w:rsid w:val="00F7643C"/>
    <w:rsid w:val="00F7675C"/>
    <w:rsid w:val="00F77545"/>
    <w:rsid w:val="00F8005A"/>
    <w:rsid w:val="00F8024F"/>
    <w:rsid w:val="00F8060C"/>
    <w:rsid w:val="00F80A52"/>
    <w:rsid w:val="00F80D09"/>
    <w:rsid w:val="00F8179A"/>
    <w:rsid w:val="00F81ECD"/>
    <w:rsid w:val="00F82488"/>
    <w:rsid w:val="00F82525"/>
    <w:rsid w:val="00F8362F"/>
    <w:rsid w:val="00F838AC"/>
    <w:rsid w:val="00F84F2C"/>
    <w:rsid w:val="00F85D6A"/>
    <w:rsid w:val="00F85E48"/>
    <w:rsid w:val="00F85F89"/>
    <w:rsid w:val="00F860A3"/>
    <w:rsid w:val="00F86135"/>
    <w:rsid w:val="00F8737D"/>
    <w:rsid w:val="00F907EA"/>
    <w:rsid w:val="00F9155C"/>
    <w:rsid w:val="00F91E3D"/>
    <w:rsid w:val="00F92050"/>
    <w:rsid w:val="00F92690"/>
    <w:rsid w:val="00F93677"/>
    <w:rsid w:val="00F94746"/>
    <w:rsid w:val="00F979DB"/>
    <w:rsid w:val="00FA012C"/>
    <w:rsid w:val="00FA11A0"/>
    <w:rsid w:val="00FA13F8"/>
    <w:rsid w:val="00FA1A9B"/>
    <w:rsid w:val="00FA1F63"/>
    <w:rsid w:val="00FA1FAE"/>
    <w:rsid w:val="00FA32F8"/>
    <w:rsid w:val="00FA3587"/>
    <w:rsid w:val="00FA360C"/>
    <w:rsid w:val="00FA38E5"/>
    <w:rsid w:val="00FA3EA0"/>
    <w:rsid w:val="00FA5C5E"/>
    <w:rsid w:val="00FA6513"/>
    <w:rsid w:val="00FA7394"/>
    <w:rsid w:val="00FB066C"/>
    <w:rsid w:val="00FB0A15"/>
    <w:rsid w:val="00FB0A8D"/>
    <w:rsid w:val="00FB0AAB"/>
    <w:rsid w:val="00FB173B"/>
    <w:rsid w:val="00FB18BF"/>
    <w:rsid w:val="00FB2105"/>
    <w:rsid w:val="00FB2769"/>
    <w:rsid w:val="00FB4A5D"/>
    <w:rsid w:val="00FB5E7D"/>
    <w:rsid w:val="00FB6B16"/>
    <w:rsid w:val="00FB773F"/>
    <w:rsid w:val="00FC0D67"/>
    <w:rsid w:val="00FC1A86"/>
    <w:rsid w:val="00FC247A"/>
    <w:rsid w:val="00FC2579"/>
    <w:rsid w:val="00FC29F5"/>
    <w:rsid w:val="00FC321A"/>
    <w:rsid w:val="00FC34BD"/>
    <w:rsid w:val="00FC3B19"/>
    <w:rsid w:val="00FC3CF9"/>
    <w:rsid w:val="00FC40C8"/>
    <w:rsid w:val="00FC4772"/>
    <w:rsid w:val="00FC48CA"/>
    <w:rsid w:val="00FC5B23"/>
    <w:rsid w:val="00FC61AF"/>
    <w:rsid w:val="00FC66E4"/>
    <w:rsid w:val="00FC6857"/>
    <w:rsid w:val="00FC6A87"/>
    <w:rsid w:val="00FC6CD4"/>
    <w:rsid w:val="00FC70BE"/>
    <w:rsid w:val="00FD052E"/>
    <w:rsid w:val="00FD0BF6"/>
    <w:rsid w:val="00FD0E36"/>
    <w:rsid w:val="00FD18D4"/>
    <w:rsid w:val="00FD32C4"/>
    <w:rsid w:val="00FD38B9"/>
    <w:rsid w:val="00FD3F85"/>
    <w:rsid w:val="00FD409F"/>
    <w:rsid w:val="00FD4415"/>
    <w:rsid w:val="00FD4617"/>
    <w:rsid w:val="00FD4817"/>
    <w:rsid w:val="00FD51F8"/>
    <w:rsid w:val="00FD53C5"/>
    <w:rsid w:val="00FD5D72"/>
    <w:rsid w:val="00FD62FB"/>
    <w:rsid w:val="00FD63CD"/>
    <w:rsid w:val="00FD66A6"/>
    <w:rsid w:val="00FD68AD"/>
    <w:rsid w:val="00FD768F"/>
    <w:rsid w:val="00FD7A86"/>
    <w:rsid w:val="00FD7B16"/>
    <w:rsid w:val="00FD7F13"/>
    <w:rsid w:val="00FD7FE7"/>
    <w:rsid w:val="00FE0A97"/>
    <w:rsid w:val="00FE0C24"/>
    <w:rsid w:val="00FE0CEA"/>
    <w:rsid w:val="00FE1ACD"/>
    <w:rsid w:val="00FE1AF3"/>
    <w:rsid w:val="00FE210A"/>
    <w:rsid w:val="00FE2349"/>
    <w:rsid w:val="00FE26FD"/>
    <w:rsid w:val="00FE2D51"/>
    <w:rsid w:val="00FE31CF"/>
    <w:rsid w:val="00FE3B61"/>
    <w:rsid w:val="00FE471F"/>
    <w:rsid w:val="00FE4FE1"/>
    <w:rsid w:val="00FE4FF0"/>
    <w:rsid w:val="00FE52DB"/>
    <w:rsid w:val="00FE5E2A"/>
    <w:rsid w:val="00FE5F5C"/>
    <w:rsid w:val="00FE5F7C"/>
    <w:rsid w:val="00FE61E9"/>
    <w:rsid w:val="00FE62D7"/>
    <w:rsid w:val="00FE6A46"/>
    <w:rsid w:val="00FE6A6E"/>
    <w:rsid w:val="00FE6E35"/>
    <w:rsid w:val="00FE727C"/>
    <w:rsid w:val="00FE77CD"/>
    <w:rsid w:val="00FF0205"/>
    <w:rsid w:val="00FF08B6"/>
    <w:rsid w:val="00FF0C77"/>
    <w:rsid w:val="00FF0D09"/>
    <w:rsid w:val="00FF0D4A"/>
    <w:rsid w:val="00FF1D1F"/>
    <w:rsid w:val="00FF20C1"/>
    <w:rsid w:val="00FF277B"/>
    <w:rsid w:val="00FF3246"/>
    <w:rsid w:val="00FF476B"/>
    <w:rsid w:val="00FF4780"/>
    <w:rsid w:val="00FF4C3A"/>
    <w:rsid w:val="00FF511C"/>
    <w:rsid w:val="00FF5CC0"/>
    <w:rsid w:val="00FF5D9B"/>
    <w:rsid w:val="00FF633D"/>
    <w:rsid w:val="00FF6480"/>
    <w:rsid w:val="00FF64E2"/>
    <w:rsid w:val="00FF703D"/>
    <w:rsid w:val="00FF7062"/>
    <w:rsid w:val="00FF71CA"/>
    <w:rsid w:val="00FF734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DFF92"/>
  <w15:chartTrackingRefBased/>
  <w15:docId w15:val="{35C293C2-D969-4C34-8004-8F6792DF3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2156"/>
    <w:pPr>
      <w:jc w:val="both"/>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D30E9D"/>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SimSun" w:hAnsi="Times New Roman"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1"/>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1"/>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D30E9D"/>
    <w:rPr>
      <w:rFonts w:ascii="Times New Roman" w:eastAsia="SimSun" w:hAnsi="Times New Roman"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Times New Roman" w:eastAsia="SimSun" w:hAnsi="Times New Roman"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Times New Roman" w:eastAsia="SimSun" w:hAnsi="Times New Roman"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Times New Roman" w:eastAsia="SimSun" w:hAnsi="Times New Roman" w:cs="Times New Roman"/>
      <w:sz w:val="24"/>
      <w:szCs w:val="24"/>
      <w:lang w:val="en-GB" w:eastAsia="zh-CN"/>
    </w:rPr>
  </w:style>
  <w:style w:type="character" w:customStyle="1" w:styleId="Heading5Char">
    <w:name w:val="Heading 5 Char"/>
    <w:basedOn w:val="DefaultParagraphFont"/>
    <w:link w:val="Heading5"/>
    <w:rsid w:val="003346F0"/>
    <w:rPr>
      <w:rFonts w:ascii="Times New Roman" w:eastAsia="SimSun" w:hAnsi="Times New Roman"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link w:val="CRCoverPageZchn"/>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9336D"/>
    <w:pPr>
      <w:spacing w:after="0" w:line="240" w:lineRule="auto"/>
      <w:ind w:left="720"/>
    </w:pPr>
    <w:rPr>
      <w:rFonts w:eastAsia="Calibri"/>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A9336D"/>
    <w:rPr>
      <w:rFonts w:ascii="Times New Roman" w:eastAsia="Calibri" w:hAnsi="Times New Roman"/>
      <w:szCs w:val="24"/>
    </w:rPr>
  </w:style>
  <w:style w:type="paragraph" w:styleId="Caption">
    <w:name w:val="caption"/>
    <w:aliases w:val="cap,Caption Equation,3GPP Caption Table,Caption Char1 Char,cap Char Char1,Caption Char Char1 Char,cap Char2,Ca"/>
    <w:basedOn w:val="Normal"/>
    <w:next w:val="Normal"/>
    <w:link w:val="CaptionChar"/>
    <w:qFormat/>
    <w:rsid w:val="00F53D06"/>
    <w:pPr>
      <w:spacing w:after="240" w:line="240" w:lineRule="auto"/>
      <w:jc w:val="center"/>
    </w:pPr>
    <w:rPr>
      <w:b/>
      <w:bCs/>
      <w:szCs w:val="24"/>
    </w:rPr>
  </w:style>
  <w:style w:type="character" w:customStyle="1" w:styleId="CaptionChar">
    <w:name w:val="Caption Char"/>
    <w:aliases w:val="cap Char,Caption Equation Char,3GPP Caption Table Char,Caption Char1 Char Char,cap Char Char1 Char,Caption Char Char1 Char Char,cap Char2 Char,Ca Char"/>
    <w:link w:val="Caption"/>
    <w:qFormat/>
    <w:rsid w:val="00F53D06"/>
    <w:rPr>
      <w:rFonts w:ascii="Times New Roman" w:hAnsi="Times New Roman"/>
      <w:b/>
      <w:bCs/>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qFormat/>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customStyle="1" w:styleId="NO">
    <w:name w:val="NO"/>
    <w:basedOn w:val="Normal"/>
    <w:link w:val="NOChar"/>
    <w:rsid w:val="000A5F61"/>
    <w:pPr>
      <w:keepLines/>
      <w:spacing w:after="180" w:line="240" w:lineRule="auto"/>
      <w:ind w:left="1135" w:hanging="851"/>
    </w:pPr>
    <w:rPr>
      <w:rFonts w:eastAsia="Malgun Gothic" w:cs="Times New Roman"/>
      <w:sz w:val="20"/>
      <w:szCs w:val="20"/>
      <w:lang w:val="en-GB" w:eastAsia="en-US"/>
    </w:rPr>
  </w:style>
  <w:style w:type="character" w:customStyle="1" w:styleId="NOChar">
    <w:name w:val="NO Char"/>
    <w:link w:val="NO"/>
    <w:rsid w:val="000A5F61"/>
    <w:rPr>
      <w:rFonts w:ascii="Times New Roman" w:eastAsia="Malgun Gothic" w:hAnsi="Times New Roman" w:cs="Times New Roman"/>
      <w:sz w:val="20"/>
      <w:szCs w:val="20"/>
      <w:lang w:val="en-GB" w:eastAsia="en-US"/>
    </w:rPr>
  </w:style>
  <w:style w:type="paragraph" w:styleId="NormalWeb">
    <w:name w:val="Normal (Web)"/>
    <w:basedOn w:val="Normal"/>
    <w:uiPriority w:val="99"/>
    <w:unhideWhenUsed/>
    <w:qFormat/>
    <w:rsid w:val="00FD68AD"/>
    <w:pPr>
      <w:spacing w:before="100" w:beforeAutospacing="1" w:after="100" w:afterAutospacing="1" w:line="240" w:lineRule="auto"/>
    </w:pPr>
    <w:rPr>
      <w:rFonts w:eastAsia="Times New Roman" w:cs="Times New Roman"/>
      <w:sz w:val="24"/>
      <w:szCs w:val="24"/>
      <w:lang w:eastAsia="en-US"/>
    </w:rPr>
  </w:style>
  <w:style w:type="paragraph" w:customStyle="1" w:styleId="Reference">
    <w:name w:val="Reference"/>
    <w:basedOn w:val="Normal"/>
    <w:link w:val="ReferenceChar"/>
    <w:rsid w:val="00A35F82"/>
    <w:pPr>
      <w:numPr>
        <w:numId w:val="2"/>
      </w:numPr>
    </w:pPr>
    <w:rPr>
      <w:rFonts w:eastAsiaTheme="minorHAnsi"/>
      <w:lang w:eastAsia="en-US"/>
    </w:rPr>
  </w:style>
  <w:style w:type="character" w:customStyle="1" w:styleId="ReferenceChar">
    <w:name w:val="Reference Char"/>
    <w:link w:val="Reference"/>
    <w:locked/>
    <w:rsid w:val="00A35F82"/>
    <w:rPr>
      <w:rFonts w:ascii="Times New Roman" w:eastAsiaTheme="minorHAnsi" w:hAnsi="Times New Roman"/>
      <w:lang w:eastAsia="en-US"/>
    </w:rPr>
  </w:style>
  <w:style w:type="character" w:styleId="CommentReference">
    <w:name w:val="annotation reference"/>
    <w:basedOn w:val="DefaultParagraphFont"/>
    <w:uiPriority w:val="99"/>
    <w:semiHidden/>
    <w:unhideWhenUsed/>
    <w:rsid w:val="00DF573E"/>
    <w:rPr>
      <w:sz w:val="16"/>
      <w:szCs w:val="16"/>
    </w:rPr>
  </w:style>
  <w:style w:type="paragraph" w:styleId="CommentText">
    <w:name w:val="annotation text"/>
    <w:basedOn w:val="Normal"/>
    <w:link w:val="CommentTextChar"/>
    <w:uiPriority w:val="99"/>
    <w:unhideWhenUsed/>
    <w:rsid w:val="00DF573E"/>
    <w:pPr>
      <w:spacing w:line="240" w:lineRule="auto"/>
    </w:pPr>
    <w:rPr>
      <w:sz w:val="20"/>
      <w:szCs w:val="20"/>
    </w:rPr>
  </w:style>
  <w:style w:type="character" w:customStyle="1" w:styleId="CommentTextChar">
    <w:name w:val="Comment Text Char"/>
    <w:basedOn w:val="DefaultParagraphFont"/>
    <w:link w:val="CommentText"/>
    <w:uiPriority w:val="99"/>
    <w:rsid w:val="00DF573E"/>
    <w:rPr>
      <w:sz w:val="20"/>
      <w:szCs w:val="20"/>
    </w:rPr>
  </w:style>
  <w:style w:type="paragraph" w:styleId="CommentSubject">
    <w:name w:val="annotation subject"/>
    <w:basedOn w:val="CommentText"/>
    <w:next w:val="CommentText"/>
    <w:link w:val="CommentSubjectChar"/>
    <w:uiPriority w:val="99"/>
    <w:semiHidden/>
    <w:unhideWhenUsed/>
    <w:rsid w:val="00DF573E"/>
    <w:rPr>
      <w:b/>
      <w:bCs/>
    </w:rPr>
  </w:style>
  <w:style w:type="character" w:customStyle="1" w:styleId="CommentSubjectChar">
    <w:name w:val="Comment Subject Char"/>
    <w:basedOn w:val="CommentTextChar"/>
    <w:link w:val="CommentSubject"/>
    <w:uiPriority w:val="99"/>
    <w:semiHidden/>
    <w:rsid w:val="00DF573E"/>
    <w:rPr>
      <w:b/>
      <w:bCs/>
      <w:sz w:val="20"/>
      <w:szCs w:val="20"/>
    </w:rPr>
  </w:style>
  <w:style w:type="paragraph" w:styleId="BodyText">
    <w:name w:val="Body Text"/>
    <w:basedOn w:val="Normal"/>
    <w:link w:val="BodyTextChar"/>
    <w:uiPriority w:val="99"/>
    <w:semiHidden/>
    <w:unhideWhenUsed/>
    <w:rsid w:val="00A625EC"/>
    <w:pPr>
      <w:spacing w:after="0" w:line="240" w:lineRule="auto"/>
    </w:pPr>
    <w:rPr>
      <w:rFonts w:ascii="Calibri" w:hAnsi="Calibri" w:cs="Calibri"/>
      <w:lang w:eastAsia="zh-CN"/>
    </w:rPr>
  </w:style>
  <w:style w:type="character" w:customStyle="1" w:styleId="BodyTextChar">
    <w:name w:val="Body Text Char"/>
    <w:basedOn w:val="DefaultParagraphFont"/>
    <w:link w:val="BodyText"/>
    <w:uiPriority w:val="99"/>
    <w:semiHidden/>
    <w:rsid w:val="00A625EC"/>
    <w:rPr>
      <w:rFonts w:ascii="Calibri" w:hAnsi="Calibri" w:cs="Calibri"/>
      <w:lang w:eastAsia="zh-CN"/>
    </w:rPr>
  </w:style>
  <w:style w:type="character" w:styleId="PlaceholderText">
    <w:name w:val="Placeholder Text"/>
    <w:basedOn w:val="DefaultParagraphFont"/>
    <w:uiPriority w:val="99"/>
    <w:semiHidden/>
    <w:rsid w:val="00C6796F"/>
    <w:rPr>
      <w:color w:val="808080"/>
    </w:rPr>
  </w:style>
  <w:style w:type="character" w:styleId="Hyperlink">
    <w:name w:val="Hyperlink"/>
    <w:uiPriority w:val="99"/>
    <w:qFormat/>
    <w:rsid w:val="00354B55"/>
    <w:rPr>
      <w:color w:val="0000FF"/>
      <w:u w:val="single"/>
    </w:rPr>
  </w:style>
  <w:style w:type="paragraph" w:styleId="Revision">
    <w:name w:val="Revision"/>
    <w:hidden/>
    <w:uiPriority w:val="99"/>
    <w:semiHidden/>
    <w:rsid w:val="00E42D4A"/>
    <w:pPr>
      <w:spacing w:after="0" w:line="240" w:lineRule="auto"/>
    </w:pPr>
  </w:style>
  <w:style w:type="paragraph" w:styleId="Header">
    <w:name w:val="header"/>
    <w:basedOn w:val="Normal"/>
    <w:link w:val="HeaderChar"/>
    <w:uiPriority w:val="99"/>
    <w:unhideWhenUsed/>
    <w:rsid w:val="00C43A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C43ABF"/>
  </w:style>
  <w:style w:type="paragraph" w:styleId="Footer">
    <w:name w:val="footer"/>
    <w:basedOn w:val="Normal"/>
    <w:link w:val="FooterChar"/>
    <w:uiPriority w:val="99"/>
    <w:unhideWhenUsed/>
    <w:rsid w:val="00C43A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43ABF"/>
  </w:style>
  <w:style w:type="paragraph" w:customStyle="1" w:styleId="PL">
    <w:name w:val="PL"/>
    <w:link w:val="PLChar"/>
    <w:qFormat/>
    <w:rsid w:val="00E93F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93F69"/>
    <w:rPr>
      <w:rFonts w:ascii="Courier New" w:eastAsia="Times New Roman" w:hAnsi="Courier New" w:cs="Times New Roman"/>
      <w:noProof/>
      <w:sz w:val="16"/>
      <w:szCs w:val="20"/>
      <w:shd w:val="clear" w:color="auto" w:fill="E6E6E6"/>
      <w:lang w:val="en-GB" w:eastAsia="en-GB"/>
    </w:rPr>
  </w:style>
  <w:style w:type="paragraph" w:customStyle="1" w:styleId="TAL">
    <w:name w:val="TAL"/>
    <w:basedOn w:val="Normal"/>
    <w:link w:val="TALCar"/>
    <w:qFormat/>
    <w:rsid w:val="0099755A"/>
    <w:pPr>
      <w:keepNext/>
      <w:keepLines/>
      <w:overflowPunct w:val="0"/>
      <w:autoSpaceDE w:val="0"/>
      <w:autoSpaceDN w:val="0"/>
      <w:adjustRightInd w:val="0"/>
      <w:spacing w:after="0" w:line="240" w:lineRule="auto"/>
      <w:jc w:val="left"/>
      <w:textAlignment w:val="baseline"/>
    </w:pPr>
    <w:rPr>
      <w:rFonts w:ascii="Arial" w:eastAsia="Times New Roman" w:hAnsi="Arial" w:cs="Times New Roman"/>
      <w:sz w:val="18"/>
      <w:szCs w:val="20"/>
      <w:lang w:val="en-GB"/>
    </w:rPr>
  </w:style>
  <w:style w:type="character" w:customStyle="1" w:styleId="TALCar">
    <w:name w:val="TAL Car"/>
    <w:link w:val="TAL"/>
    <w:qFormat/>
    <w:rsid w:val="0099755A"/>
    <w:rPr>
      <w:rFonts w:ascii="Arial" w:eastAsia="Times New Roman" w:hAnsi="Arial" w:cs="Times New Roman"/>
      <w:sz w:val="18"/>
      <w:szCs w:val="20"/>
      <w:lang w:val="en-GB"/>
    </w:rPr>
  </w:style>
  <w:style w:type="table" w:customStyle="1" w:styleId="TableGrid15">
    <w:name w:val="Table Grid15"/>
    <w:basedOn w:val="TableNormal"/>
    <w:next w:val="TableGrid"/>
    <w:uiPriority w:val="59"/>
    <w:rsid w:val="002C7B12"/>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A22392"/>
    <w:pPr>
      <w:numPr>
        <w:numId w:val="3"/>
      </w:numPr>
      <w:overflowPunct w:val="0"/>
      <w:autoSpaceDE w:val="0"/>
      <w:autoSpaceDN w:val="0"/>
      <w:adjustRightInd w:val="0"/>
      <w:spacing w:before="60" w:after="60"/>
      <w:textAlignment w:val="baseline"/>
    </w:pPr>
    <w:rPr>
      <w:rFonts w:eastAsia="SimSun" w:cs="Times New Roman"/>
      <w:sz w:val="20"/>
      <w:szCs w:val="20"/>
      <w:lang w:eastAsia="zh-CN"/>
    </w:rPr>
  </w:style>
  <w:style w:type="character" w:customStyle="1" w:styleId="3GPPAgreementsChar">
    <w:name w:val="3GPP Agreements Char"/>
    <w:link w:val="3GPPAgreements"/>
    <w:qFormat/>
    <w:rsid w:val="00A22392"/>
    <w:rPr>
      <w:rFonts w:ascii="Times New Roman" w:eastAsia="SimSun" w:hAnsi="Times New Roman" w:cs="Times New Roman"/>
      <w:sz w:val="20"/>
      <w:szCs w:val="20"/>
      <w:lang w:eastAsia="zh-CN"/>
    </w:rPr>
  </w:style>
  <w:style w:type="paragraph" w:customStyle="1" w:styleId="3GPPText">
    <w:name w:val="3GPP Text"/>
    <w:basedOn w:val="Normal"/>
    <w:link w:val="3GPPTextChar"/>
    <w:qFormat/>
    <w:rsid w:val="00A22392"/>
    <w:pPr>
      <w:overflowPunct w:val="0"/>
      <w:autoSpaceDE w:val="0"/>
      <w:autoSpaceDN w:val="0"/>
      <w:adjustRightInd w:val="0"/>
      <w:spacing w:before="120" w:after="120"/>
      <w:textAlignment w:val="baseline"/>
    </w:pPr>
    <w:rPr>
      <w:rFonts w:eastAsia="DengXian" w:cs="Times New Roman"/>
      <w:sz w:val="20"/>
      <w:szCs w:val="20"/>
      <w:lang w:eastAsia="en-US"/>
    </w:rPr>
  </w:style>
  <w:style w:type="character" w:customStyle="1" w:styleId="3GPPTextChar">
    <w:name w:val="3GPP Text Char"/>
    <w:link w:val="3GPPText"/>
    <w:qFormat/>
    <w:rsid w:val="00A22392"/>
    <w:rPr>
      <w:rFonts w:ascii="Times New Roman" w:eastAsia="DengXian" w:hAnsi="Times New Roman" w:cs="Times New Roman"/>
      <w:sz w:val="20"/>
      <w:szCs w:val="20"/>
      <w:lang w:eastAsia="en-US"/>
    </w:rPr>
  </w:style>
  <w:style w:type="character" w:customStyle="1" w:styleId="TALChar">
    <w:name w:val="TAL Char"/>
    <w:qFormat/>
    <w:rsid w:val="007E3246"/>
    <w:rPr>
      <w:rFonts w:ascii="Arial" w:eastAsia="Times New Roman" w:hAnsi="Arial"/>
      <w:sz w:val="18"/>
      <w:lang w:val="en-GB"/>
    </w:rPr>
  </w:style>
  <w:style w:type="paragraph" w:customStyle="1" w:styleId="TAH">
    <w:name w:val="TAH"/>
    <w:basedOn w:val="Normal"/>
    <w:link w:val="TAHCar"/>
    <w:qFormat/>
    <w:rsid w:val="008B3832"/>
    <w:pPr>
      <w:keepNext/>
      <w:keepLines/>
      <w:spacing w:after="0" w:line="240" w:lineRule="auto"/>
      <w:jc w:val="center"/>
    </w:pPr>
    <w:rPr>
      <w:rFonts w:ascii="Arial" w:eastAsia="Times New Roman" w:hAnsi="Arial" w:cs="Times New Roman"/>
      <w:b/>
      <w:sz w:val="18"/>
      <w:szCs w:val="20"/>
      <w:lang w:val="en-GB" w:eastAsia="en-US"/>
    </w:rPr>
  </w:style>
  <w:style w:type="paragraph" w:customStyle="1" w:styleId="B1">
    <w:name w:val="B1"/>
    <w:basedOn w:val="Normal"/>
    <w:link w:val="B10"/>
    <w:qFormat/>
    <w:rsid w:val="008B3832"/>
    <w:pPr>
      <w:spacing w:after="180" w:line="240" w:lineRule="auto"/>
      <w:ind w:left="568" w:hanging="284"/>
      <w:jc w:val="left"/>
    </w:pPr>
    <w:rPr>
      <w:rFonts w:eastAsia="Times New Roman" w:cs="Times New Roman"/>
      <w:sz w:val="20"/>
      <w:szCs w:val="20"/>
      <w:lang w:val="en-GB" w:eastAsia="en-US"/>
    </w:rPr>
  </w:style>
  <w:style w:type="character" w:customStyle="1" w:styleId="TAHCar">
    <w:name w:val="TAH Car"/>
    <w:link w:val="TAH"/>
    <w:qFormat/>
    <w:rsid w:val="008B3832"/>
    <w:rPr>
      <w:rFonts w:ascii="Arial" w:eastAsia="Times New Roman" w:hAnsi="Arial" w:cs="Times New Roman"/>
      <w:b/>
      <w:sz w:val="18"/>
      <w:szCs w:val="20"/>
      <w:lang w:val="en-GB" w:eastAsia="en-US"/>
    </w:rPr>
  </w:style>
  <w:style w:type="paragraph" w:customStyle="1" w:styleId="EQ">
    <w:name w:val="EQ"/>
    <w:basedOn w:val="Normal"/>
    <w:next w:val="Normal"/>
    <w:uiPriority w:val="99"/>
    <w:qFormat/>
    <w:rsid w:val="00A04E6B"/>
    <w:pPr>
      <w:keepLines/>
      <w:tabs>
        <w:tab w:val="center" w:pos="4536"/>
        <w:tab w:val="right" w:pos="9072"/>
      </w:tabs>
      <w:overflowPunct w:val="0"/>
      <w:autoSpaceDE w:val="0"/>
      <w:autoSpaceDN w:val="0"/>
      <w:adjustRightInd w:val="0"/>
      <w:spacing w:after="180" w:line="240" w:lineRule="auto"/>
      <w:jc w:val="left"/>
      <w:textAlignment w:val="baseline"/>
    </w:pPr>
    <w:rPr>
      <w:rFonts w:eastAsia="Times New Roman" w:cs="Times New Roman"/>
      <w:sz w:val="20"/>
      <w:szCs w:val="20"/>
      <w:lang w:val="en-GB" w:eastAsia="en-GB"/>
    </w:rPr>
  </w:style>
  <w:style w:type="paragraph" w:customStyle="1" w:styleId="Proposal">
    <w:name w:val="Proposal"/>
    <w:basedOn w:val="Normal"/>
    <w:link w:val="ProposalChar"/>
    <w:qFormat/>
    <w:rsid w:val="000375BB"/>
    <w:pPr>
      <w:tabs>
        <w:tab w:val="left" w:pos="1701"/>
      </w:tabs>
      <w:overflowPunct w:val="0"/>
      <w:autoSpaceDE w:val="0"/>
      <w:autoSpaceDN w:val="0"/>
      <w:adjustRightInd w:val="0"/>
      <w:spacing w:after="120" w:line="240" w:lineRule="auto"/>
      <w:ind w:left="1701" w:hanging="1701"/>
      <w:textAlignment w:val="baseline"/>
    </w:pPr>
    <w:rPr>
      <w:rFonts w:eastAsia="Times New Roman" w:cs="Times New Roman"/>
      <w:b/>
      <w:bCs/>
      <w:sz w:val="20"/>
      <w:szCs w:val="20"/>
      <w:lang w:val="en-GB" w:eastAsia="zh-CN"/>
    </w:rPr>
  </w:style>
  <w:style w:type="character" w:customStyle="1" w:styleId="0MaintextChar">
    <w:name w:val="0 Main text Char"/>
    <w:link w:val="0Maintext"/>
    <w:qFormat/>
    <w:locked/>
    <w:rsid w:val="000375BB"/>
    <w:rPr>
      <w:rFonts w:ascii="Times New Roman" w:hAnsi="Times New Roman"/>
      <w:lang w:val="en-GB" w:eastAsia="en-US"/>
    </w:rPr>
  </w:style>
  <w:style w:type="paragraph" w:customStyle="1" w:styleId="0Maintext">
    <w:name w:val="0 Main text"/>
    <w:basedOn w:val="Normal"/>
    <w:link w:val="0MaintextChar"/>
    <w:qFormat/>
    <w:rsid w:val="000375BB"/>
    <w:pPr>
      <w:spacing w:after="0" w:line="240" w:lineRule="auto"/>
    </w:pPr>
    <w:rPr>
      <w:lang w:val="en-GB" w:eastAsia="en-US"/>
    </w:rPr>
  </w:style>
  <w:style w:type="character" w:customStyle="1" w:styleId="ProposalChar">
    <w:name w:val="Proposal Char"/>
    <w:link w:val="Proposal"/>
    <w:qFormat/>
    <w:rsid w:val="000375BB"/>
    <w:rPr>
      <w:rFonts w:ascii="Times New Roman" w:eastAsia="Times New Roman" w:hAnsi="Times New Roman" w:cs="Times New Roman"/>
      <w:b/>
      <w:bCs/>
      <w:sz w:val="20"/>
      <w:szCs w:val="20"/>
      <w:lang w:val="en-GB" w:eastAsia="zh-CN"/>
    </w:rPr>
  </w:style>
  <w:style w:type="paragraph" w:customStyle="1" w:styleId="3GPPHeader">
    <w:name w:val="3GPP_Header"/>
    <w:basedOn w:val="Normal"/>
    <w:rsid w:val="00E51DCE"/>
    <w:pPr>
      <w:tabs>
        <w:tab w:val="left" w:pos="1701"/>
        <w:tab w:val="right" w:pos="9639"/>
      </w:tabs>
      <w:overflowPunct w:val="0"/>
      <w:autoSpaceDE w:val="0"/>
      <w:autoSpaceDN w:val="0"/>
      <w:adjustRightInd w:val="0"/>
      <w:spacing w:after="240" w:line="240" w:lineRule="auto"/>
      <w:textAlignment w:val="baseline"/>
    </w:pPr>
    <w:rPr>
      <w:rFonts w:ascii="Arial" w:eastAsia="Times New Roman" w:hAnsi="Arial" w:cs="Times New Roman"/>
      <w:b/>
      <w:sz w:val="24"/>
      <w:szCs w:val="20"/>
      <w:lang w:val="en-GB" w:eastAsia="zh-CN"/>
    </w:rPr>
  </w:style>
  <w:style w:type="character" w:customStyle="1" w:styleId="CRCoverPageZchn">
    <w:name w:val="CR Cover Page Zchn"/>
    <w:link w:val="CRCoverPage"/>
    <w:rsid w:val="00E51DCE"/>
    <w:rPr>
      <w:rFonts w:ascii="Arial" w:eastAsia="MS Mincho" w:hAnsi="Arial" w:cs="Times New Roman"/>
      <w:sz w:val="20"/>
      <w:szCs w:val="20"/>
      <w:lang w:val="en-GB" w:eastAsia="en-US"/>
    </w:rPr>
  </w:style>
  <w:style w:type="paragraph" w:customStyle="1" w:styleId="0maintext0">
    <w:name w:val="0maintext"/>
    <w:basedOn w:val="Normal"/>
    <w:uiPriority w:val="99"/>
    <w:qFormat/>
    <w:rsid w:val="007D22A6"/>
    <w:pPr>
      <w:spacing w:after="0" w:line="240" w:lineRule="auto"/>
      <w:jc w:val="left"/>
    </w:pPr>
    <w:rPr>
      <w:rFonts w:eastAsia="SimSun" w:cs="Times New Roman"/>
      <w:sz w:val="16"/>
      <w:szCs w:val="24"/>
      <w:lang w:eastAsia="zh-CN"/>
    </w:rPr>
  </w:style>
  <w:style w:type="character" w:customStyle="1" w:styleId="Doc-text2Char">
    <w:name w:val="Doc-text2 Char"/>
    <w:link w:val="Doc-text2"/>
    <w:qFormat/>
    <w:locked/>
    <w:rsid w:val="00E26DBB"/>
    <w:rPr>
      <w:rFonts w:ascii="Arial" w:eastAsia="MS Mincho" w:hAnsi="Arial" w:cs="Arial"/>
      <w:szCs w:val="24"/>
    </w:rPr>
  </w:style>
  <w:style w:type="paragraph" w:customStyle="1" w:styleId="Doc-text2">
    <w:name w:val="Doc-text2"/>
    <w:basedOn w:val="Normal"/>
    <w:link w:val="Doc-text2Char"/>
    <w:qFormat/>
    <w:rsid w:val="00E26DBB"/>
    <w:pPr>
      <w:tabs>
        <w:tab w:val="left" w:pos="1622"/>
      </w:tabs>
      <w:spacing w:after="0" w:line="240" w:lineRule="auto"/>
      <w:ind w:left="1622" w:hanging="363"/>
      <w:jc w:val="left"/>
    </w:pPr>
    <w:rPr>
      <w:rFonts w:ascii="Arial" w:eastAsia="MS Mincho" w:hAnsi="Arial" w:cs="Arial"/>
      <w:szCs w:val="24"/>
    </w:rPr>
  </w:style>
  <w:style w:type="paragraph" w:customStyle="1" w:styleId="B2">
    <w:name w:val="B2"/>
    <w:basedOn w:val="List2"/>
    <w:link w:val="B2Char"/>
    <w:qFormat/>
    <w:rsid w:val="00634A64"/>
    <w:pPr>
      <w:spacing w:after="180" w:line="240" w:lineRule="auto"/>
      <w:ind w:left="851" w:hanging="284"/>
      <w:contextualSpacing w:val="0"/>
      <w:jc w:val="left"/>
    </w:pPr>
    <w:rPr>
      <w:rFonts w:eastAsia="MS Mincho" w:cs="Times New Roman"/>
      <w:sz w:val="20"/>
      <w:szCs w:val="20"/>
      <w:lang w:val="en-GB" w:eastAsia="en-US"/>
    </w:rPr>
  </w:style>
  <w:style w:type="character" w:customStyle="1" w:styleId="B10">
    <w:name w:val="B1 (文字)"/>
    <w:link w:val="B1"/>
    <w:qFormat/>
    <w:rsid w:val="00634A64"/>
    <w:rPr>
      <w:rFonts w:ascii="Times New Roman" w:eastAsia="Times New Roman" w:hAnsi="Times New Roman" w:cs="Times New Roman"/>
      <w:sz w:val="20"/>
      <w:szCs w:val="20"/>
      <w:lang w:val="en-GB" w:eastAsia="en-US"/>
    </w:rPr>
  </w:style>
  <w:style w:type="character" w:customStyle="1" w:styleId="B2Char">
    <w:name w:val="B2 Char"/>
    <w:link w:val="B2"/>
    <w:qFormat/>
    <w:rsid w:val="00634A64"/>
    <w:rPr>
      <w:rFonts w:ascii="Times New Roman" w:eastAsia="MS Mincho" w:hAnsi="Times New Roman" w:cs="Times New Roman"/>
      <w:sz w:val="20"/>
      <w:szCs w:val="20"/>
      <w:lang w:val="en-GB" w:eastAsia="en-US"/>
    </w:rPr>
  </w:style>
  <w:style w:type="paragraph" w:styleId="List2">
    <w:name w:val="List 2"/>
    <w:basedOn w:val="Normal"/>
    <w:uiPriority w:val="99"/>
    <w:semiHidden/>
    <w:unhideWhenUsed/>
    <w:rsid w:val="00634A64"/>
    <w:pPr>
      <w:ind w:left="72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788211">
      <w:bodyDiv w:val="1"/>
      <w:marLeft w:val="0"/>
      <w:marRight w:val="0"/>
      <w:marTop w:val="0"/>
      <w:marBottom w:val="0"/>
      <w:divBdr>
        <w:top w:val="none" w:sz="0" w:space="0" w:color="auto"/>
        <w:left w:val="none" w:sz="0" w:space="0" w:color="auto"/>
        <w:bottom w:val="none" w:sz="0" w:space="0" w:color="auto"/>
        <w:right w:val="none" w:sz="0" w:space="0" w:color="auto"/>
      </w:divBdr>
    </w:div>
    <w:div w:id="92091698">
      <w:bodyDiv w:val="1"/>
      <w:marLeft w:val="0"/>
      <w:marRight w:val="0"/>
      <w:marTop w:val="0"/>
      <w:marBottom w:val="0"/>
      <w:divBdr>
        <w:top w:val="none" w:sz="0" w:space="0" w:color="auto"/>
        <w:left w:val="none" w:sz="0" w:space="0" w:color="auto"/>
        <w:bottom w:val="none" w:sz="0" w:space="0" w:color="auto"/>
        <w:right w:val="none" w:sz="0" w:space="0" w:color="auto"/>
      </w:divBdr>
    </w:div>
    <w:div w:id="149560891">
      <w:bodyDiv w:val="1"/>
      <w:marLeft w:val="0"/>
      <w:marRight w:val="0"/>
      <w:marTop w:val="0"/>
      <w:marBottom w:val="0"/>
      <w:divBdr>
        <w:top w:val="none" w:sz="0" w:space="0" w:color="auto"/>
        <w:left w:val="none" w:sz="0" w:space="0" w:color="auto"/>
        <w:bottom w:val="none" w:sz="0" w:space="0" w:color="auto"/>
        <w:right w:val="none" w:sz="0" w:space="0" w:color="auto"/>
      </w:divBdr>
    </w:div>
    <w:div w:id="323945012">
      <w:bodyDiv w:val="1"/>
      <w:marLeft w:val="0"/>
      <w:marRight w:val="0"/>
      <w:marTop w:val="0"/>
      <w:marBottom w:val="0"/>
      <w:divBdr>
        <w:top w:val="none" w:sz="0" w:space="0" w:color="auto"/>
        <w:left w:val="none" w:sz="0" w:space="0" w:color="auto"/>
        <w:bottom w:val="none" w:sz="0" w:space="0" w:color="auto"/>
        <w:right w:val="none" w:sz="0" w:space="0" w:color="auto"/>
      </w:divBdr>
    </w:div>
    <w:div w:id="418723232">
      <w:bodyDiv w:val="1"/>
      <w:marLeft w:val="0"/>
      <w:marRight w:val="0"/>
      <w:marTop w:val="0"/>
      <w:marBottom w:val="0"/>
      <w:divBdr>
        <w:top w:val="none" w:sz="0" w:space="0" w:color="auto"/>
        <w:left w:val="none" w:sz="0" w:space="0" w:color="auto"/>
        <w:bottom w:val="none" w:sz="0" w:space="0" w:color="auto"/>
        <w:right w:val="none" w:sz="0" w:space="0" w:color="auto"/>
      </w:divBdr>
    </w:div>
    <w:div w:id="440229307">
      <w:bodyDiv w:val="1"/>
      <w:marLeft w:val="0"/>
      <w:marRight w:val="0"/>
      <w:marTop w:val="0"/>
      <w:marBottom w:val="0"/>
      <w:divBdr>
        <w:top w:val="none" w:sz="0" w:space="0" w:color="auto"/>
        <w:left w:val="none" w:sz="0" w:space="0" w:color="auto"/>
        <w:bottom w:val="none" w:sz="0" w:space="0" w:color="auto"/>
        <w:right w:val="none" w:sz="0" w:space="0" w:color="auto"/>
      </w:divBdr>
    </w:div>
    <w:div w:id="771240976">
      <w:bodyDiv w:val="1"/>
      <w:marLeft w:val="0"/>
      <w:marRight w:val="0"/>
      <w:marTop w:val="0"/>
      <w:marBottom w:val="0"/>
      <w:divBdr>
        <w:top w:val="none" w:sz="0" w:space="0" w:color="auto"/>
        <w:left w:val="none" w:sz="0" w:space="0" w:color="auto"/>
        <w:bottom w:val="none" w:sz="0" w:space="0" w:color="auto"/>
        <w:right w:val="none" w:sz="0" w:space="0" w:color="auto"/>
      </w:divBdr>
      <w:divsChild>
        <w:div w:id="1948657494">
          <w:marLeft w:val="0"/>
          <w:marRight w:val="0"/>
          <w:marTop w:val="0"/>
          <w:marBottom w:val="0"/>
          <w:divBdr>
            <w:top w:val="none" w:sz="0" w:space="0" w:color="auto"/>
            <w:left w:val="none" w:sz="0" w:space="0" w:color="auto"/>
            <w:bottom w:val="none" w:sz="0" w:space="0" w:color="auto"/>
            <w:right w:val="none" w:sz="0" w:space="0" w:color="auto"/>
          </w:divBdr>
        </w:div>
      </w:divsChild>
    </w:div>
    <w:div w:id="776559661">
      <w:bodyDiv w:val="1"/>
      <w:marLeft w:val="0"/>
      <w:marRight w:val="0"/>
      <w:marTop w:val="0"/>
      <w:marBottom w:val="0"/>
      <w:divBdr>
        <w:top w:val="none" w:sz="0" w:space="0" w:color="auto"/>
        <w:left w:val="none" w:sz="0" w:space="0" w:color="auto"/>
        <w:bottom w:val="none" w:sz="0" w:space="0" w:color="auto"/>
        <w:right w:val="none" w:sz="0" w:space="0" w:color="auto"/>
      </w:divBdr>
    </w:div>
    <w:div w:id="870654525">
      <w:bodyDiv w:val="1"/>
      <w:marLeft w:val="0"/>
      <w:marRight w:val="0"/>
      <w:marTop w:val="0"/>
      <w:marBottom w:val="0"/>
      <w:divBdr>
        <w:top w:val="none" w:sz="0" w:space="0" w:color="auto"/>
        <w:left w:val="none" w:sz="0" w:space="0" w:color="auto"/>
        <w:bottom w:val="none" w:sz="0" w:space="0" w:color="auto"/>
        <w:right w:val="none" w:sz="0" w:space="0" w:color="auto"/>
      </w:divBdr>
    </w:div>
    <w:div w:id="1095441898">
      <w:bodyDiv w:val="1"/>
      <w:marLeft w:val="0"/>
      <w:marRight w:val="0"/>
      <w:marTop w:val="0"/>
      <w:marBottom w:val="0"/>
      <w:divBdr>
        <w:top w:val="none" w:sz="0" w:space="0" w:color="auto"/>
        <w:left w:val="none" w:sz="0" w:space="0" w:color="auto"/>
        <w:bottom w:val="none" w:sz="0" w:space="0" w:color="auto"/>
        <w:right w:val="none" w:sz="0" w:space="0" w:color="auto"/>
      </w:divBdr>
    </w:div>
    <w:div w:id="1240292881">
      <w:bodyDiv w:val="1"/>
      <w:marLeft w:val="0"/>
      <w:marRight w:val="0"/>
      <w:marTop w:val="0"/>
      <w:marBottom w:val="0"/>
      <w:divBdr>
        <w:top w:val="none" w:sz="0" w:space="0" w:color="auto"/>
        <w:left w:val="none" w:sz="0" w:space="0" w:color="auto"/>
        <w:bottom w:val="none" w:sz="0" w:space="0" w:color="auto"/>
        <w:right w:val="none" w:sz="0" w:space="0" w:color="auto"/>
      </w:divBdr>
    </w:div>
    <w:div w:id="1307976551">
      <w:bodyDiv w:val="1"/>
      <w:marLeft w:val="0"/>
      <w:marRight w:val="0"/>
      <w:marTop w:val="0"/>
      <w:marBottom w:val="0"/>
      <w:divBdr>
        <w:top w:val="none" w:sz="0" w:space="0" w:color="auto"/>
        <w:left w:val="none" w:sz="0" w:space="0" w:color="auto"/>
        <w:bottom w:val="none" w:sz="0" w:space="0" w:color="auto"/>
        <w:right w:val="none" w:sz="0" w:space="0" w:color="auto"/>
      </w:divBdr>
    </w:div>
    <w:div w:id="1407806506">
      <w:bodyDiv w:val="1"/>
      <w:marLeft w:val="0"/>
      <w:marRight w:val="0"/>
      <w:marTop w:val="0"/>
      <w:marBottom w:val="0"/>
      <w:divBdr>
        <w:top w:val="none" w:sz="0" w:space="0" w:color="auto"/>
        <w:left w:val="none" w:sz="0" w:space="0" w:color="auto"/>
        <w:bottom w:val="none" w:sz="0" w:space="0" w:color="auto"/>
        <w:right w:val="none" w:sz="0" w:space="0" w:color="auto"/>
      </w:divBdr>
    </w:div>
    <w:div w:id="1409155219">
      <w:bodyDiv w:val="1"/>
      <w:marLeft w:val="0"/>
      <w:marRight w:val="0"/>
      <w:marTop w:val="0"/>
      <w:marBottom w:val="0"/>
      <w:divBdr>
        <w:top w:val="none" w:sz="0" w:space="0" w:color="auto"/>
        <w:left w:val="none" w:sz="0" w:space="0" w:color="auto"/>
        <w:bottom w:val="none" w:sz="0" w:space="0" w:color="auto"/>
        <w:right w:val="none" w:sz="0" w:space="0" w:color="auto"/>
      </w:divBdr>
    </w:div>
    <w:div w:id="1485731657">
      <w:bodyDiv w:val="1"/>
      <w:marLeft w:val="0"/>
      <w:marRight w:val="0"/>
      <w:marTop w:val="0"/>
      <w:marBottom w:val="0"/>
      <w:divBdr>
        <w:top w:val="none" w:sz="0" w:space="0" w:color="auto"/>
        <w:left w:val="none" w:sz="0" w:space="0" w:color="auto"/>
        <w:bottom w:val="none" w:sz="0" w:space="0" w:color="auto"/>
        <w:right w:val="none" w:sz="0" w:space="0" w:color="auto"/>
      </w:divBdr>
    </w:div>
    <w:div w:id="1555005439">
      <w:bodyDiv w:val="1"/>
      <w:marLeft w:val="0"/>
      <w:marRight w:val="0"/>
      <w:marTop w:val="0"/>
      <w:marBottom w:val="0"/>
      <w:divBdr>
        <w:top w:val="none" w:sz="0" w:space="0" w:color="auto"/>
        <w:left w:val="none" w:sz="0" w:space="0" w:color="auto"/>
        <w:bottom w:val="none" w:sz="0" w:space="0" w:color="auto"/>
        <w:right w:val="none" w:sz="0" w:space="0" w:color="auto"/>
      </w:divBdr>
    </w:div>
    <w:div w:id="1558324604">
      <w:bodyDiv w:val="1"/>
      <w:marLeft w:val="0"/>
      <w:marRight w:val="0"/>
      <w:marTop w:val="0"/>
      <w:marBottom w:val="0"/>
      <w:divBdr>
        <w:top w:val="none" w:sz="0" w:space="0" w:color="auto"/>
        <w:left w:val="none" w:sz="0" w:space="0" w:color="auto"/>
        <w:bottom w:val="none" w:sz="0" w:space="0" w:color="auto"/>
        <w:right w:val="none" w:sz="0" w:space="0" w:color="auto"/>
      </w:divBdr>
    </w:div>
    <w:div w:id="1724913511">
      <w:bodyDiv w:val="1"/>
      <w:marLeft w:val="0"/>
      <w:marRight w:val="0"/>
      <w:marTop w:val="0"/>
      <w:marBottom w:val="0"/>
      <w:divBdr>
        <w:top w:val="none" w:sz="0" w:space="0" w:color="auto"/>
        <w:left w:val="none" w:sz="0" w:space="0" w:color="auto"/>
        <w:bottom w:val="none" w:sz="0" w:space="0" w:color="auto"/>
        <w:right w:val="none" w:sz="0" w:space="0" w:color="auto"/>
      </w:divBdr>
    </w:div>
    <w:div w:id="1809545213">
      <w:bodyDiv w:val="1"/>
      <w:marLeft w:val="0"/>
      <w:marRight w:val="0"/>
      <w:marTop w:val="0"/>
      <w:marBottom w:val="0"/>
      <w:divBdr>
        <w:top w:val="none" w:sz="0" w:space="0" w:color="auto"/>
        <w:left w:val="none" w:sz="0" w:space="0" w:color="auto"/>
        <w:bottom w:val="none" w:sz="0" w:space="0" w:color="auto"/>
        <w:right w:val="none" w:sz="0" w:space="0" w:color="auto"/>
      </w:divBdr>
      <w:divsChild>
        <w:div w:id="1851067919">
          <w:marLeft w:val="0"/>
          <w:marRight w:val="0"/>
          <w:marTop w:val="0"/>
          <w:marBottom w:val="0"/>
          <w:divBdr>
            <w:top w:val="none" w:sz="0" w:space="0" w:color="auto"/>
            <w:left w:val="none" w:sz="0" w:space="0" w:color="auto"/>
            <w:bottom w:val="none" w:sz="0" w:space="0" w:color="auto"/>
            <w:right w:val="none" w:sz="0" w:space="0" w:color="auto"/>
          </w:divBdr>
        </w:div>
      </w:divsChild>
    </w:div>
    <w:div w:id="1912228782">
      <w:bodyDiv w:val="1"/>
      <w:marLeft w:val="0"/>
      <w:marRight w:val="0"/>
      <w:marTop w:val="0"/>
      <w:marBottom w:val="0"/>
      <w:divBdr>
        <w:top w:val="none" w:sz="0" w:space="0" w:color="auto"/>
        <w:left w:val="none" w:sz="0" w:space="0" w:color="auto"/>
        <w:bottom w:val="none" w:sz="0" w:space="0" w:color="auto"/>
        <w:right w:val="none" w:sz="0" w:space="0" w:color="auto"/>
      </w:divBdr>
    </w:div>
    <w:div w:id="1936397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A8F42A-5B0D-4086-99A3-DC75955CFB0D}">
  <ds:schemaRefs>
    <ds:schemaRef ds:uri="http://purl.org/dc/elements/1.1/"/>
    <ds:schemaRef ds:uri="http://schemas.microsoft.com/office/2006/metadata/properties"/>
    <ds:schemaRef ds:uri="e32f50e1-6846-4d7d-ad60-ccd6877e6c5e"/>
    <ds:schemaRef ds:uri="5a888943-97ca-4c93-b605-714bb5e9e285"/>
    <ds:schemaRef ds:uri="http://schemas.microsoft.com/sharepoint/v4"/>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540CD535-8180-4E0E-B39C-342E8258964A}">
  <ds:schemaRefs>
    <ds:schemaRef ds:uri="http://schemas.openxmlformats.org/officeDocument/2006/bibliography"/>
  </ds:schemaRefs>
</ds:datastoreItem>
</file>

<file path=customXml/itemProps3.xml><?xml version="1.0" encoding="utf-8"?>
<ds:datastoreItem xmlns:ds="http://schemas.openxmlformats.org/officeDocument/2006/customXml" ds:itemID="{2C5667C1-AE74-4A13-AEDF-108ABFE952FA}">
  <ds:schemaRefs>
    <ds:schemaRef ds:uri="http://schemas.microsoft.com/sharepoint/v3/contenttype/forms"/>
  </ds:schemaRefs>
</ds:datastoreItem>
</file>

<file path=customXml/itemProps4.xml><?xml version="1.0" encoding="utf-8"?>
<ds:datastoreItem xmlns:ds="http://schemas.openxmlformats.org/officeDocument/2006/customXml" ds:itemID="{58FB8DD9-D309-4025-B5F8-A84BA4A271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3727</TotalTime>
  <Pages>4</Pages>
  <Words>1416</Words>
  <Characters>8075</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Fumihiro Hasegawa</dc:creator>
  <cp:keywords/>
  <dc:description/>
  <cp:lastModifiedBy>Keiichi Kubota</cp:lastModifiedBy>
  <cp:revision>756</cp:revision>
  <dcterms:created xsi:type="dcterms:W3CDTF">2022-08-12T14:55:00Z</dcterms:created>
  <dcterms:modified xsi:type="dcterms:W3CDTF">2023-05-12T01:53:00Z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